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5B" w:rsidRDefault="00704D89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 w:rsidRPr="000C6FF7">
        <w:rPr>
          <w:noProof/>
          <w:lang w:eastAsia="el-GR"/>
        </w:rPr>
        <w:drawing>
          <wp:anchor distT="0" distB="0" distL="114300" distR="114300" simplePos="0" relativeHeight="251676671" behindDoc="1" locked="0" layoutInCell="1" allowOverlap="1" wp14:anchorId="4271FC85" wp14:editId="29F162FE">
            <wp:simplePos x="0" y="0"/>
            <wp:positionH relativeFrom="column">
              <wp:posOffset>-862246</wp:posOffset>
            </wp:positionH>
            <wp:positionV relativeFrom="paragraph">
              <wp:posOffset>114612</wp:posOffset>
            </wp:positionV>
            <wp:extent cx="332740" cy="626745"/>
            <wp:effectExtent l="114300" t="114300" r="295910" b="325755"/>
            <wp:wrapTight wrapText="bothSides">
              <wp:wrapPolygon edited="0">
                <wp:start x="2473" y="-3939"/>
                <wp:lineTo x="-7420" y="-2626"/>
                <wp:lineTo x="-7420" y="23635"/>
                <wp:lineTo x="-1237" y="28888"/>
                <wp:lineTo x="8656" y="32170"/>
                <wp:lineTo x="16076" y="32170"/>
                <wp:lineTo x="28443" y="28888"/>
                <wp:lineTo x="39573" y="19040"/>
                <wp:lineTo x="39573" y="18383"/>
                <wp:lineTo x="33389" y="8535"/>
                <wp:lineTo x="33389" y="7878"/>
                <wp:lineTo x="19786" y="-1970"/>
                <wp:lineTo x="18550" y="-3939"/>
                <wp:lineTo x="2473" y="-3939"/>
              </wp:wrapPolygon>
            </wp:wrapTight>
            <wp:docPr id="3" name="Εικόνα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62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4623" behindDoc="0" locked="0" layoutInCell="1" allowOverlap="1" wp14:anchorId="0218C270" wp14:editId="0AE7FC29">
                <wp:simplePos x="0" y="0"/>
                <wp:positionH relativeFrom="column">
                  <wp:posOffset>-1082615</wp:posOffset>
                </wp:positionH>
                <wp:positionV relativeFrom="paragraph">
                  <wp:posOffset>-676754</wp:posOffset>
                </wp:positionV>
                <wp:extent cx="1742536" cy="17737272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536" cy="17737272"/>
                          <a:chOff x="-1557" y="-11762"/>
                          <a:chExt cx="3016" cy="27325"/>
                        </a:xfrm>
                      </wpg:grpSpPr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1557" y="-11762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D89" w:rsidRPr="005625B9" w:rsidRDefault="00704D89" w:rsidP="00704D89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D89" w:rsidRDefault="00704D89" w:rsidP="00704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4D89" w:rsidRPr="00DB0DD9" w:rsidRDefault="00704D89" w:rsidP="00704D89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β</w:t>
                                </w:r>
                              </w:p>
                              <w:p w:rsidR="00704D89" w:rsidRDefault="00704D89" w:rsidP="00704D8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8C270" id="Group 30" o:spid="_x0000_s1026" style="position:absolute;left:0;text-align:left;margin-left:-85.25pt;margin-top:-53.3pt;width:137.2pt;height:1396.65pt;z-index:251674623" coordorigin="-1557,-11762" coordsize="3016,2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-1557;top:-11762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" filled="f" fillcolor="#d8d8d8 [2732]" stroked="f">
                  <v:textbox style="layout-flow:vertical;mso-layout-flow-alt:bottom-to-top">
                    <w:txbxContent>
                      <w:p w:rsidR="00704D89" w:rsidRPr="005625B9" w:rsidRDefault="00704D89" w:rsidP="00704D89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25" o:spid="_x0000_s1028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04D89" w:rsidRDefault="00704D89" w:rsidP="00704D89"/>
                    </w:txbxContent>
                  </v:textbox>
                </v:shape>
                <v:group id="Group 26" o:spid="_x0000_s1029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7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704D89" w:rsidRPr="00DB0DD9" w:rsidRDefault="00704D89" w:rsidP="00704D89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β</w:t>
                          </w:r>
                        </w:p>
                        <w:p w:rsidR="00704D89" w:rsidRDefault="00704D89" w:rsidP="00704D8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" filled="f" stroked="f" strokecolor="#7f7f7f [1612]"/>
                </v:group>
              </v:group>
            </w:pict>
          </mc:Fallback>
        </mc:AlternateContent>
      </w:r>
      <w:r w:rsidR="00FE3961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8255</wp:posOffset>
                </wp:positionV>
                <wp:extent cx="708025" cy="958850"/>
                <wp:effectExtent l="1905" t="1905" r="4445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35B" w:rsidRDefault="00236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-78.6pt;margin-top:.65pt;width:55.75pt;height:75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7iug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" filled="f" stroked="f">
                <v:textbox>
                  <w:txbxContent>
                    <w:p w:rsidR="0023635B" w:rsidRDefault="0023635B"/>
                  </w:txbxContent>
                </v:textbox>
              </v:shape>
            </w:pict>
          </mc:Fallback>
        </mc:AlternateConten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:rsidR="00664E83" w:rsidRPr="008E5A54" w:rsidRDefault="00664E83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noProof/>
          <w:lang w:eastAsia="el-GR"/>
        </w:rPr>
        <w:t xml:space="preserve">Ιωάννινα, </w:t>
      </w:r>
      <w:r w:rsidR="00FE3961">
        <w:rPr>
          <w:noProof/>
          <w:lang w:eastAsia="el-GR"/>
        </w:rPr>
        <w:t>……..</w:t>
      </w:r>
      <w:r>
        <w:rPr>
          <w:noProof/>
          <w:lang w:eastAsia="el-GR"/>
        </w:rPr>
        <w:t>/</w:t>
      </w:r>
      <w:r w:rsidR="00FE3961">
        <w:rPr>
          <w:noProof/>
          <w:lang w:eastAsia="el-GR"/>
        </w:rPr>
        <w:t>………</w:t>
      </w:r>
      <w:r>
        <w:rPr>
          <w:noProof/>
          <w:lang w:eastAsia="el-GR"/>
        </w:rPr>
        <w:t>/2019</w:t>
      </w:r>
    </w:p>
    <w:p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  <w:r w:rsidR="00FE3961">
        <w:rPr>
          <w:noProof/>
          <w:lang w:eastAsia="el-GR"/>
        </w:rPr>
        <w:t xml:space="preserve"> Χημείας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FE3961" w:rsidRDefault="00FE3961" w:rsidP="00664E83">
      <w:pPr>
        <w:spacing w:after="0"/>
        <w:ind w:left="5528"/>
        <w:rPr>
          <w:noProof/>
          <w:lang w:eastAsia="el-GR"/>
        </w:rPr>
      </w:pPr>
    </w:p>
    <w:p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:rsidR="00704D89" w:rsidRPr="007A5DC3" w:rsidRDefault="00704D89" w:rsidP="00704D89">
      <w:pPr>
        <w:jc w:val="center"/>
        <w:rPr>
          <w:b/>
          <w:u w:val="single"/>
        </w:rPr>
      </w:pPr>
      <w:r w:rsidRPr="007A5DC3">
        <w:rPr>
          <w:b/>
          <w:u w:val="single"/>
        </w:rPr>
        <w:t>ΒΑΘΜΟΛΟΓΗΣΗ ΠΤΥΧΙΑΚΗΣ ΕΡΓΑΣΙΑΣ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3414"/>
        <w:gridCol w:w="2115"/>
        <w:gridCol w:w="1701"/>
        <w:gridCol w:w="1073"/>
        <w:gridCol w:w="6"/>
        <w:gridCol w:w="1756"/>
      </w:tblGrid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>Α.Μ.: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Επώνυμο:   </w:t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Όνομα:  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Κινητό: 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FC522B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>Τίτλος Πτυχιακής Εργασίας: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 xml:space="preserve">   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και στα Αγγλικά)</w:t>
            </w: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Ημερομηνία παρουσίασης: 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>Επιβλέπων Καθηγητής:</w:t>
            </w:r>
            <w:r w:rsidRPr="007A5D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</w:rPr>
              <w:t>Βαθμολόγηση πτυχιακής εργασίας (κλίμακα 0-10):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D89" w:rsidRPr="007A5DC3" w:rsidTr="00704D89">
        <w:trPr>
          <w:trHeight w:hRule="exact" w:val="284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704D89">
            <w:pPr>
              <w:pStyle w:val="a7"/>
              <w:numPr>
                <w:ilvl w:val="0"/>
                <w:numId w:val="3"/>
              </w:numPr>
              <w:ind w:left="316"/>
              <w:jc w:val="both"/>
              <w:rPr>
                <w:rFonts w:ascii="Calibri" w:hAnsi="Calibri"/>
                <w:color w:val="000000"/>
              </w:rPr>
            </w:pPr>
            <w:r w:rsidRPr="007A5DC3">
              <w:rPr>
                <w:rFonts w:ascii="Calibri" w:hAnsi="Calibri"/>
                <w:color w:val="000000"/>
              </w:rPr>
              <w:t>Ποιότητα περιεχομένου και γραπτού κειμένου της Π.Ε.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704D89">
            <w:pPr>
              <w:pStyle w:val="a7"/>
              <w:numPr>
                <w:ilvl w:val="0"/>
                <w:numId w:val="3"/>
              </w:numPr>
              <w:ind w:left="316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7A5DC3">
              <w:rPr>
                <w:rFonts w:ascii="Calibri" w:hAnsi="Calibri"/>
                <w:color w:val="000000"/>
              </w:rPr>
              <w:t>Ποιότητα  προφορικής παρουσίασης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704D89">
            <w:pPr>
              <w:pStyle w:val="a7"/>
              <w:numPr>
                <w:ilvl w:val="0"/>
                <w:numId w:val="3"/>
              </w:numPr>
              <w:ind w:left="316"/>
              <w:jc w:val="both"/>
              <w:rPr>
                <w:rFonts w:ascii="Calibri" w:hAnsi="Calibri"/>
                <w:color w:val="000000"/>
              </w:rPr>
            </w:pPr>
            <w:r w:rsidRPr="007A5DC3">
              <w:rPr>
                <w:rFonts w:ascii="Calibri" w:hAnsi="Calibri"/>
                <w:color w:val="000000"/>
              </w:rPr>
              <w:t>Γνώσεις στο ειδικότερο θέμα της Π.Ε. και βιβλιογραφική ενημέρωση επί του θέματος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704D89">
            <w:pPr>
              <w:pStyle w:val="a7"/>
              <w:numPr>
                <w:ilvl w:val="0"/>
                <w:numId w:val="3"/>
              </w:numPr>
              <w:ind w:left="316"/>
              <w:jc w:val="both"/>
              <w:rPr>
                <w:rFonts w:ascii="Calibri" w:hAnsi="Calibri"/>
                <w:color w:val="000000"/>
              </w:rPr>
            </w:pPr>
            <w:r w:rsidRPr="007A5DC3">
              <w:rPr>
                <w:rFonts w:ascii="Calibri" w:hAnsi="Calibri"/>
                <w:color w:val="000000"/>
              </w:rPr>
              <w:t>Γνώσεις στο ευρύτερο γνωστικό αντικείμενο του θέματος της Π.Ε.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5DC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704D89">
            <w:pPr>
              <w:pStyle w:val="a7"/>
              <w:numPr>
                <w:ilvl w:val="0"/>
                <w:numId w:val="3"/>
              </w:numPr>
              <w:ind w:left="316"/>
              <w:jc w:val="both"/>
              <w:rPr>
                <w:rFonts w:ascii="Calibri" w:hAnsi="Calibri"/>
                <w:color w:val="000000"/>
              </w:rPr>
            </w:pPr>
            <w:r w:rsidRPr="007A5DC3">
              <w:rPr>
                <w:rFonts w:ascii="Calibri" w:hAnsi="Calibri"/>
                <w:color w:val="000000"/>
              </w:rPr>
              <w:t xml:space="preserve">Συνέπεια εργασίας και καλή εργαστηριακή πρακτική κατά την εκπόνηση της Π.Ε.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9" w:rsidRPr="007A5DC3" w:rsidRDefault="00704D89" w:rsidP="00110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7A5DC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Τελικός</w:t>
            </w:r>
            <w:proofErr w:type="spellEnd"/>
            <w:r w:rsidRPr="007A5DC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Βα</w:t>
            </w:r>
            <w:proofErr w:type="spellStart"/>
            <w:r w:rsidRPr="007A5DC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θμός</w:t>
            </w:r>
            <w:proofErr w:type="spellEnd"/>
            <w:r w:rsidRPr="007A5DC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4D89" w:rsidRPr="007A5DC3" w:rsidTr="00704D89">
        <w:trPr>
          <w:trHeight w:hRule="exact" w:val="284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D89" w:rsidRPr="007A5DC3" w:rsidRDefault="00704D89" w:rsidP="001104E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A5DC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704D89" w:rsidRDefault="00704D89" w:rsidP="00704D89">
      <w:pPr>
        <w:tabs>
          <w:tab w:val="center" w:pos="6096"/>
        </w:tabs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lang w:val="en-US"/>
        </w:rPr>
        <w:tab/>
      </w:r>
    </w:p>
    <w:p w:rsidR="00704D89" w:rsidRDefault="00704D89" w:rsidP="00704D89">
      <w:pPr>
        <w:tabs>
          <w:tab w:val="center" w:pos="6096"/>
        </w:tabs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        </w:t>
      </w:r>
      <w:r>
        <w:rPr>
          <w:rFonts w:ascii="Calibri" w:eastAsia="Times New Roman" w:hAnsi="Calibri" w:cs="Times New Roman"/>
          <w:color w:val="000000"/>
          <w:lang w:val="en-US"/>
        </w:rPr>
        <w:tab/>
        <w:t xml:space="preserve"> </w:t>
      </w:r>
      <w:r w:rsidRPr="007A5DC3">
        <w:rPr>
          <w:rFonts w:ascii="Calibri" w:eastAsia="Times New Roman" w:hAnsi="Calibri" w:cs="Times New Roman"/>
          <w:color w:val="000000"/>
          <w:lang w:val="en-US"/>
        </w:rPr>
        <w:t>Ο Επιβ</w:t>
      </w:r>
      <w:proofErr w:type="spellStart"/>
      <w:r w:rsidRPr="007A5DC3">
        <w:rPr>
          <w:rFonts w:ascii="Calibri" w:eastAsia="Times New Roman" w:hAnsi="Calibri" w:cs="Times New Roman"/>
          <w:color w:val="000000"/>
          <w:lang w:val="en-US"/>
        </w:rPr>
        <w:t>λέ</w:t>
      </w:r>
      <w:proofErr w:type="spellEnd"/>
      <w:r w:rsidRPr="007A5DC3">
        <w:rPr>
          <w:rFonts w:ascii="Calibri" w:eastAsia="Times New Roman" w:hAnsi="Calibri" w:cs="Times New Roman"/>
          <w:color w:val="000000"/>
          <w:lang w:val="en-US"/>
        </w:rPr>
        <w:t>πων Κα</w:t>
      </w:r>
      <w:proofErr w:type="spellStart"/>
      <w:r w:rsidRPr="007A5DC3">
        <w:rPr>
          <w:rFonts w:ascii="Calibri" w:eastAsia="Times New Roman" w:hAnsi="Calibri" w:cs="Times New Roman"/>
          <w:color w:val="000000"/>
          <w:lang w:val="en-US"/>
        </w:rPr>
        <w:t>θηγητής</w:t>
      </w:r>
      <w:proofErr w:type="spellEnd"/>
    </w:p>
    <w:p w:rsidR="00704D89" w:rsidRDefault="00704D89" w:rsidP="00704D89">
      <w:pPr>
        <w:tabs>
          <w:tab w:val="center" w:pos="6096"/>
        </w:tabs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ab/>
      </w:r>
    </w:p>
    <w:p w:rsidR="00704D89" w:rsidRDefault="00704D89" w:rsidP="00704D89">
      <w:pPr>
        <w:tabs>
          <w:tab w:val="center" w:pos="6096"/>
        </w:tabs>
      </w:pP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ab/>
      </w:r>
      <w:r w:rsidRPr="007A5DC3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(υπ</w:t>
      </w:r>
      <w:proofErr w:type="spellStart"/>
      <w:r w:rsidRPr="007A5DC3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ογρ</w:t>
      </w:r>
      <w:proofErr w:type="spellEnd"/>
      <w:r w:rsidRPr="007A5DC3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αφή)</w:t>
      </w:r>
    </w:p>
    <w:p w:rsidR="00B2531A" w:rsidRDefault="00B2531A" w:rsidP="00ED3536">
      <w:pPr>
        <w:spacing w:line="240" w:lineRule="auto"/>
        <w:sectPr w:rsidR="00B2531A" w:rsidSect="00664E8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5F3000" w:rsidRDefault="005F3000" w:rsidP="00704D89">
      <w:pPr>
        <w:spacing w:line="240" w:lineRule="auto"/>
        <w:ind w:left="426"/>
        <w:rPr>
          <w:sz w:val="24"/>
          <w:szCs w:val="24"/>
        </w:rPr>
      </w:pPr>
    </w:p>
    <w:sectPr w:rsidR="005F3000" w:rsidSect="00664E83">
      <w:footerReference w:type="default" r:id="rId11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C5" w:rsidRDefault="009E55C5" w:rsidP="00AC3E2D">
      <w:pPr>
        <w:spacing w:after="0" w:line="240" w:lineRule="auto"/>
      </w:pPr>
      <w:r>
        <w:separator/>
      </w:r>
    </w:p>
  </w:endnote>
  <w:endnote w:type="continuationSeparator" w:id="0">
    <w:p w:rsidR="009E55C5" w:rsidRDefault="009E55C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EB3E7B" w:rsidTr="009C52A8">
      <w:tc>
        <w:tcPr>
          <w:tcW w:w="10065" w:type="dxa"/>
        </w:tcPr>
        <w:p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664E83" w:rsidTr="00664E83">
      <w:tc>
        <w:tcPr>
          <w:tcW w:w="10065" w:type="dxa"/>
        </w:tcPr>
        <w:p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:rsidR="00664E83" w:rsidRDefault="00664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C5" w:rsidRDefault="009E55C5" w:rsidP="00AC3E2D">
      <w:pPr>
        <w:spacing w:after="0" w:line="240" w:lineRule="auto"/>
      </w:pPr>
      <w:r>
        <w:separator/>
      </w:r>
    </w:p>
  </w:footnote>
  <w:footnote w:type="continuationSeparator" w:id="0">
    <w:p w:rsidR="009E55C5" w:rsidRDefault="009E55C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A0835F1"/>
    <w:multiLevelType w:val="hybridMultilevel"/>
    <w:tmpl w:val="0A8C1B0E"/>
    <w:lvl w:ilvl="0" w:tplc="995AA8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4AF6"/>
    <w:rsid w:val="000D4027"/>
    <w:rsid w:val="000D560D"/>
    <w:rsid w:val="000E466B"/>
    <w:rsid w:val="000F561B"/>
    <w:rsid w:val="00101207"/>
    <w:rsid w:val="0013228C"/>
    <w:rsid w:val="00137A2E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835FD"/>
    <w:rsid w:val="00293FDF"/>
    <w:rsid w:val="0029500F"/>
    <w:rsid w:val="002A2BFF"/>
    <w:rsid w:val="002D2E8B"/>
    <w:rsid w:val="0031636C"/>
    <w:rsid w:val="00332A61"/>
    <w:rsid w:val="00334691"/>
    <w:rsid w:val="00340CD9"/>
    <w:rsid w:val="00387EFC"/>
    <w:rsid w:val="00392CD1"/>
    <w:rsid w:val="003B508C"/>
    <w:rsid w:val="0040500B"/>
    <w:rsid w:val="00416E4A"/>
    <w:rsid w:val="00441D25"/>
    <w:rsid w:val="004568C0"/>
    <w:rsid w:val="00460656"/>
    <w:rsid w:val="00473998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C7AF3"/>
    <w:rsid w:val="005D2E32"/>
    <w:rsid w:val="005D4255"/>
    <w:rsid w:val="005F3000"/>
    <w:rsid w:val="005F718C"/>
    <w:rsid w:val="005F74E5"/>
    <w:rsid w:val="00602E65"/>
    <w:rsid w:val="00652F86"/>
    <w:rsid w:val="00664E83"/>
    <w:rsid w:val="0066568D"/>
    <w:rsid w:val="00672473"/>
    <w:rsid w:val="006911E6"/>
    <w:rsid w:val="006B124F"/>
    <w:rsid w:val="00704D89"/>
    <w:rsid w:val="00741047"/>
    <w:rsid w:val="00747FC0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4ACF"/>
    <w:rsid w:val="00936A63"/>
    <w:rsid w:val="0094390C"/>
    <w:rsid w:val="00990197"/>
    <w:rsid w:val="00996F67"/>
    <w:rsid w:val="009B31D5"/>
    <w:rsid w:val="009C60E1"/>
    <w:rsid w:val="009E55C5"/>
    <w:rsid w:val="009E74A0"/>
    <w:rsid w:val="00A47843"/>
    <w:rsid w:val="00A60724"/>
    <w:rsid w:val="00A60F2C"/>
    <w:rsid w:val="00A666F8"/>
    <w:rsid w:val="00A726F6"/>
    <w:rsid w:val="00A80D62"/>
    <w:rsid w:val="00AC3E2D"/>
    <w:rsid w:val="00AD3E93"/>
    <w:rsid w:val="00AF09F9"/>
    <w:rsid w:val="00AF48D6"/>
    <w:rsid w:val="00B2531A"/>
    <w:rsid w:val="00B627F7"/>
    <w:rsid w:val="00BA4541"/>
    <w:rsid w:val="00BD3577"/>
    <w:rsid w:val="00BE3772"/>
    <w:rsid w:val="00BF44C3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62A0"/>
    <w:rsid w:val="00DD0AA9"/>
    <w:rsid w:val="00E2034A"/>
    <w:rsid w:val="00E45A17"/>
    <w:rsid w:val="00E5080F"/>
    <w:rsid w:val="00E514E0"/>
    <w:rsid w:val="00E72C2C"/>
    <w:rsid w:val="00EA6705"/>
    <w:rsid w:val="00EB3AAB"/>
    <w:rsid w:val="00EB3E7B"/>
    <w:rsid w:val="00EB54F9"/>
    <w:rsid w:val="00EC6BE3"/>
    <w:rsid w:val="00ED3536"/>
    <w:rsid w:val="00EF5D1E"/>
    <w:rsid w:val="00F01BB0"/>
    <w:rsid w:val="00F42170"/>
    <w:rsid w:val="00F47DEC"/>
    <w:rsid w:val="00F61B16"/>
    <w:rsid w:val="00F93D1A"/>
    <w:rsid w:val="00FA02B6"/>
    <w:rsid w:val="00FA2B90"/>
    <w:rsid w:val="00FB79D3"/>
    <w:rsid w:val="00FC0531"/>
    <w:rsid w:val="00FE396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AEBD"/>
  <w15:docId w15:val="{CF7FC502-10CC-4889-AF6C-1A4110F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3C5B-8142-4766-8ADD-AAE3C0AE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ΧΡΗΣΤΟΣ ΒΛΕΤΣΑΣ</cp:lastModifiedBy>
  <cp:revision>2</cp:revision>
  <cp:lastPrinted>2019-12-11T10:44:00Z</cp:lastPrinted>
  <dcterms:created xsi:type="dcterms:W3CDTF">2020-06-02T08:52:00Z</dcterms:created>
  <dcterms:modified xsi:type="dcterms:W3CDTF">2020-06-02T08:52:00Z</dcterms:modified>
</cp:coreProperties>
</file>