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D5" w:rsidRDefault="00EC40EE" w:rsidP="006E43D5">
      <w:pPr>
        <w:framePr w:hSpace="180" w:wrap="auto" w:vAnchor="text" w:hAnchor="page" w:x="5617" w:y="1"/>
        <w:rPr>
          <w:lang w:val="en-US"/>
        </w:rPr>
      </w:pPr>
      <w:r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61.5pt" fillcolor="window">
            <v:imagedata r:id="rId7" o:title=""/>
          </v:shape>
        </w:pict>
      </w:r>
    </w:p>
    <w:p w:rsidR="00B51824" w:rsidRPr="006E43D5" w:rsidRDefault="00B51824">
      <w:pPr>
        <w:spacing w:after="120"/>
        <w:jc w:val="center"/>
        <w:rPr>
          <w:rFonts w:ascii="Verdana" w:hAnsi="Verdana" w:cs="Arial"/>
          <w:b/>
          <w:sz w:val="26"/>
        </w:rPr>
      </w:pPr>
    </w:p>
    <w:p w:rsidR="00B51824" w:rsidRDefault="00B51824">
      <w:pPr>
        <w:spacing w:after="120"/>
        <w:jc w:val="center"/>
        <w:rPr>
          <w:rFonts w:ascii="Verdana" w:hAnsi="Verdana" w:cs="Arial"/>
          <w:b/>
          <w:sz w:val="26"/>
          <w:lang w:val="en-US"/>
        </w:rPr>
      </w:pPr>
    </w:p>
    <w:p w:rsidR="00B51824" w:rsidRDefault="00B51824">
      <w:pPr>
        <w:spacing w:after="120"/>
        <w:jc w:val="center"/>
        <w:rPr>
          <w:rFonts w:ascii="Verdana" w:hAnsi="Verdana" w:cs="Arial"/>
          <w:b/>
          <w:sz w:val="26"/>
          <w:lang w:val="en-US"/>
        </w:rPr>
      </w:pPr>
    </w:p>
    <w:p w:rsidR="00B51824" w:rsidRDefault="00B51824">
      <w:pPr>
        <w:spacing w:after="120"/>
        <w:jc w:val="center"/>
        <w:rPr>
          <w:rFonts w:ascii="Verdana" w:hAnsi="Verdana" w:cs="Arial"/>
          <w:b/>
          <w:sz w:val="26"/>
        </w:rPr>
      </w:pPr>
    </w:p>
    <w:p w:rsidR="00B51824" w:rsidRDefault="00B51824">
      <w:pPr>
        <w:spacing w:after="120"/>
        <w:jc w:val="center"/>
        <w:rPr>
          <w:rFonts w:ascii="Verdana" w:hAnsi="Verdana" w:cs="Arial"/>
          <w:b/>
          <w:sz w:val="26"/>
        </w:rPr>
      </w:pPr>
    </w:p>
    <w:p w:rsidR="006E43D5" w:rsidRDefault="006E43D5">
      <w:pPr>
        <w:spacing w:after="120"/>
        <w:jc w:val="center"/>
        <w:rPr>
          <w:rFonts w:ascii="Georgia" w:hAnsi="Georgia" w:cs="Arial"/>
          <w:b/>
          <w:sz w:val="28"/>
        </w:rPr>
      </w:pPr>
    </w:p>
    <w:p w:rsidR="006E43D5" w:rsidRDefault="006E43D5">
      <w:pPr>
        <w:spacing w:after="120"/>
        <w:jc w:val="center"/>
        <w:rPr>
          <w:rFonts w:ascii="Georgia" w:hAnsi="Georgia" w:cs="Arial"/>
          <w:b/>
          <w:sz w:val="28"/>
        </w:rPr>
      </w:pPr>
    </w:p>
    <w:p w:rsidR="00B51824" w:rsidRPr="009F1191" w:rsidRDefault="00B51824">
      <w:pPr>
        <w:spacing w:after="120"/>
        <w:jc w:val="center"/>
        <w:rPr>
          <w:rFonts w:ascii="Georgia" w:hAnsi="Georgia" w:cs="Arial"/>
          <w:b/>
          <w:sz w:val="28"/>
        </w:rPr>
      </w:pPr>
      <w:r w:rsidRPr="009F1191">
        <w:rPr>
          <w:rFonts w:ascii="Georgia" w:hAnsi="Georgia" w:cs="Arial"/>
          <w:b/>
          <w:sz w:val="28"/>
        </w:rPr>
        <w:t>ΔΗΜΗΤΡΑ Γ. ΧΕΛΑ</w:t>
      </w:r>
    </w:p>
    <w:p w:rsidR="00B51824" w:rsidRPr="009F1191" w:rsidRDefault="00B51824">
      <w:pPr>
        <w:spacing w:after="120"/>
        <w:jc w:val="center"/>
        <w:rPr>
          <w:rFonts w:ascii="Georgia" w:hAnsi="Georgia" w:cs="Arial"/>
          <w:sz w:val="28"/>
        </w:rPr>
      </w:pPr>
    </w:p>
    <w:p w:rsidR="00D323B2" w:rsidRDefault="00D323B2">
      <w:pPr>
        <w:spacing w:after="120"/>
        <w:jc w:val="center"/>
        <w:rPr>
          <w:rFonts w:ascii="Georgia" w:hAnsi="Georgia" w:cs="Arial"/>
          <w:sz w:val="24"/>
          <w:szCs w:val="24"/>
        </w:rPr>
      </w:pPr>
      <w:r w:rsidRPr="00616082">
        <w:rPr>
          <w:rFonts w:ascii="Georgia" w:hAnsi="Georgia" w:cs="Arial"/>
          <w:sz w:val="24"/>
          <w:szCs w:val="24"/>
        </w:rPr>
        <w:t>Καθηγήτρια</w:t>
      </w:r>
      <w:r w:rsidR="006E43D5">
        <w:rPr>
          <w:rFonts w:ascii="Georgia" w:hAnsi="Georgia" w:cs="Arial"/>
          <w:sz w:val="24"/>
          <w:szCs w:val="24"/>
        </w:rPr>
        <w:t xml:space="preserve"> Τμήματος Χημείας</w:t>
      </w:r>
    </w:p>
    <w:p w:rsidR="001622F7" w:rsidRPr="0099734C" w:rsidRDefault="001622F7">
      <w:pPr>
        <w:spacing w:after="120"/>
        <w:jc w:val="center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Πανεπιστημίου </w:t>
      </w:r>
      <w:r w:rsidR="0099734C">
        <w:rPr>
          <w:rFonts w:ascii="Georgia" w:hAnsi="Georgia" w:cs="Arial"/>
          <w:sz w:val="24"/>
          <w:szCs w:val="24"/>
          <w:lang w:val="en-US"/>
        </w:rPr>
        <w:t>I</w:t>
      </w:r>
      <w:proofErr w:type="spellStart"/>
      <w:r w:rsidR="0099734C">
        <w:rPr>
          <w:rFonts w:ascii="Georgia" w:hAnsi="Georgia" w:cs="Arial"/>
          <w:sz w:val="24"/>
          <w:szCs w:val="24"/>
        </w:rPr>
        <w:t>ωαννίνων</w:t>
      </w:r>
      <w:proofErr w:type="spellEnd"/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  <w:r w:rsidRPr="009F1191">
        <w:rPr>
          <w:rFonts w:ascii="Georgia" w:hAnsi="Georgia"/>
          <w:b/>
          <w:sz w:val="32"/>
        </w:rPr>
        <w:t xml:space="preserve">ΒΙΟΓΡΑΦΙΚΟ ΣΗΜΕΙΩΜΑ </w:t>
      </w:r>
    </w:p>
    <w:p w:rsidR="00B51824" w:rsidRPr="00402773" w:rsidRDefault="00B51824">
      <w:pPr>
        <w:spacing w:after="120"/>
        <w:jc w:val="center"/>
        <w:rPr>
          <w:b/>
          <w:sz w:val="26"/>
        </w:rPr>
      </w:pPr>
    </w:p>
    <w:p w:rsidR="00616082" w:rsidRPr="00402773" w:rsidRDefault="00616082">
      <w:pPr>
        <w:spacing w:after="120"/>
        <w:jc w:val="center"/>
        <w:rPr>
          <w:b/>
          <w:sz w:val="26"/>
        </w:rPr>
      </w:pPr>
    </w:p>
    <w:p w:rsidR="00616082" w:rsidRPr="00402773" w:rsidRDefault="00616082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Default="00B51824">
      <w:pPr>
        <w:spacing w:after="120"/>
        <w:jc w:val="center"/>
        <w:rPr>
          <w:b/>
          <w:sz w:val="26"/>
        </w:rPr>
      </w:pPr>
    </w:p>
    <w:p w:rsidR="00B51824" w:rsidRPr="00D0409D" w:rsidRDefault="00D0409D" w:rsidP="004C573D">
      <w:pPr>
        <w:spacing w:after="120"/>
        <w:jc w:val="center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ΙΑΝΟΥΑΡΙΟΣ</w:t>
      </w:r>
      <w:r w:rsidR="004C573D">
        <w:rPr>
          <w:rFonts w:ascii="Georgia" w:hAnsi="Georgia"/>
          <w:b/>
          <w:sz w:val="28"/>
        </w:rPr>
        <w:t xml:space="preserve"> </w:t>
      </w:r>
      <w:r w:rsidR="006A799E">
        <w:rPr>
          <w:rFonts w:ascii="Georgia" w:hAnsi="Georgia"/>
          <w:b/>
          <w:sz w:val="28"/>
        </w:rPr>
        <w:t xml:space="preserve"> </w:t>
      </w:r>
      <w:r w:rsidR="003673C6" w:rsidRPr="006E43D5">
        <w:rPr>
          <w:rFonts w:ascii="Georgia" w:hAnsi="Georgia"/>
          <w:b/>
          <w:sz w:val="28"/>
        </w:rPr>
        <w:t>202</w:t>
      </w:r>
      <w:r>
        <w:rPr>
          <w:rFonts w:ascii="Georgia" w:hAnsi="Georgia"/>
          <w:b/>
          <w:sz w:val="28"/>
        </w:rPr>
        <w:t>1</w:t>
      </w:r>
    </w:p>
    <w:p w:rsidR="00B51824" w:rsidRDefault="00B51824">
      <w:pPr>
        <w:pStyle w:val="4"/>
        <w:ind w:firstLine="0"/>
        <w:sectPr w:rsidR="00B51824">
          <w:footerReference w:type="even" r:id="rId8"/>
          <w:footerReference w:type="default" r:id="rId9"/>
          <w:pgSz w:w="11907" w:h="16840" w:code="9"/>
          <w:pgMar w:top="1440" w:right="1275" w:bottom="1440" w:left="1797" w:header="720" w:footer="720" w:gutter="0"/>
          <w:cols w:space="720"/>
          <w:titlePg/>
        </w:sectPr>
      </w:pPr>
    </w:p>
    <w:p w:rsidR="00B51824" w:rsidRDefault="00B51824" w:rsidP="001C269B">
      <w:pPr>
        <w:pStyle w:val="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ind w:firstLine="0"/>
      </w:pPr>
      <w:r>
        <w:lastRenderedPageBreak/>
        <w:t>ΠΡΟΣΩΠΙΚΑ ΣΤΟΙΧΕΙΑ</w:t>
      </w:r>
    </w:p>
    <w:p w:rsidR="001C269B" w:rsidRPr="001C269B" w:rsidRDefault="001C269B" w:rsidP="001C269B"/>
    <w:tbl>
      <w:tblPr>
        <w:tblW w:w="0" w:type="auto"/>
        <w:tblLook w:val="0000" w:firstRow="0" w:lastRow="0" w:firstColumn="0" w:lastColumn="0" w:noHBand="0" w:noVBand="0"/>
      </w:tblPr>
      <w:tblGrid>
        <w:gridCol w:w="3227"/>
        <w:gridCol w:w="5103"/>
      </w:tblGrid>
      <w:tr w:rsidR="00B51824" w:rsidTr="00671B81">
        <w:tc>
          <w:tcPr>
            <w:tcW w:w="3227" w:type="dxa"/>
          </w:tcPr>
          <w:p w:rsidR="00B51824" w:rsidRDefault="00B51824">
            <w:pPr>
              <w:pStyle w:val="5"/>
              <w:rPr>
                <w:sz w:val="22"/>
              </w:rPr>
            </w:pPr>
            <w:r>
              <w:rPr>
                <w:sz w:val="22"/>
              </w:rPr>
              <w:t>Επώνυμο</w:t>
            </w:r>
          </w:p>
        </w:tc>
        <w:tc>
          <w:tcPr>
            <w:tcW w:w="5103" w:type="dxa"/>
          </w:tcPr>
          <w:p w:rsidR="00B51824" w:rsidRDefault="00B51824">
            <w:pPr>
              <w:pStyle w:val="5"/>
              <w:rPr>
                <w:sz w:val="22"/>
              </w:rPr>
            </w:pPr>
            <w:r>
              <w:rPr>
                <w:sz w:val="22"/>
              </w:rPr>
              <w:t>: Χελά</w:t>
            </w:r>
          </w:p>
        </w:tc>
      </w:tr>
      <w:tr w:rsidR="00B51824" w:rsidTr="00671B81">
        <w:tc>
          <w:tcPr>
            <w:tcW w:w="3227" w:type="dxa"/>
          </w:tcPr>
          <w:p w:rsidR="00B51824" w:rsidRDefault="00B51824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Ονομα</w:t>
            </w:r>
            <w:proofErr w:type="spellEnd"/>
          </w:p>
        </w:tc>
        <w:tc>
          <w:tcPr>
            <w:tcW w:w="5103" w:type="dxa"/>
          </w:tcPr>
          <w:p w:rsidR="00B51824" w:rsidRDefault="00B5182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: Δήμητρα</w:t>
            </w:r>
          </w:p>
        </w:tc>
      </w:tr>
      <w:tr w:rsidR="00B51824" w:rsidTr="00671B81">
        <w:trPr>
          <w:trHeight w:val="88"/>
        </w:trPr>
        <w:tc>
          <w:tcPr>
            <w:tcW w:w="3227" w:type="dxa"/>
          </w:tcPr>
          <w:p w:rsidR="00B51824" w:rsidRDefault="00B51824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Ονομα</w:t>
            </w:r>
            <w:proofErr w:type="spellEnd"/>
            <w:r>
              <w:rPr>
                <w:sz w:val="22"/>
              </w:rPr>
              <w:t xml:space="preserve"> πατέρα</w:t>
            </w:r>
          </w:p>
        </w:tc>
        <w:tc>
          <w:tcPr>
            <w:tcW w:w="5103" w:type="dxa"/>
          </w:tcPr>
          <w:p w:rsidR="00B51824" w:rsidRDefault="00B5182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: Γεώργιος</w:t>
            </w:r>
          </w:p>
        </w:tc>
      </w:tr>
      <w:tr w:rsidR="00B51824" w:rsidTr="00671B81">
        <w:tc>
          <w:tcPr>
            <w:tcW w:w="3227" w:type="dxa"/>
          </w:tcPr>
          <w:p w:rsidR="00B51824" w:rsidRDefault="00B51824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</w:rPr>
              <w:t>Ονομα</w:t>
            </w:r>
            <w:proofErr w:type="spellEnd"/>
            <w:r>
              <w:rPr>
                <w:sz w:val="22"/>
              </w:rPr>
              <w:t xml:space="preserve"> μητέρας</w:t>
            </w:r>
          </w:p>
          <w:p w:rsidR="002B641E" w:rsidRPr="002B641E" w:rsidRDefault="002B641E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Ημερομηνία </w:t>
            </w:r>
            <w:proofErr w:type="spellStart"/>
            <w:r>
              <w:rPr>
                <w:sz w:val="22"/>
              </w:rPr>
              <w:t>γένησης</w:t>
            </w:r>
            <w:proofErr w:type="spellEnd"/>
          </w:p>
          <w:p w:rsidR="006E43D5" w:rsidRDefault="006E43D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Οικογενειακή </w:t>
            </w:r>
            <w:proofErr w:type="spellStart"/>
            <w:r>
              <w:rPr>
                <w:sz w:val="22"/>
              </w:rPr>
              <w:t>κατασταση</w:t>
            </w:r>
            <w:proofErr w:type="spellEnd"/>
          </w:p>
        </w:tc>
        <w:tc>
          <w:tcPr>
            <w:tcW w:w="5103" w:type="dxa"/>
          </w:tcPr>
          <w:p w:rsidR="002B641E" w:rsidRDefault="00B51824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: Μαρία</w:t>
            </w:r>
          </w:p>
          <w:p w:rsidR="002B641E" w:rsidRDefault="006E43D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:</w:t>
            </w:r>
            <w:r w:rsidR="002B641E">
              <w:rPr>
                <w:sz w:val="22"/>
              </w:rPr>
              <w:t>14.05.1969</w:t>
            </w:r>
          </w:p>
          <w:p w:rsidR="006E43D5" w:rsidRPr="006E43D5" w:rsidRDefault="006E43D5">
            <w:pPr>
              <w:spacing w:after="12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 </w:t>
            </w:r>
            <w:r w:rsidR="002B641E">
              <w:rPr>
                <w:sz w:val="22"/>
                <w:lang w:val="en-US"/>
              </w:rPr>
              <w:t>:</w:t>
            </w:r>
            <w:r>
              <w:rPr>
                <w:sz w:val="22"/>
              </w:rPr>
              <w:t>Έγγαμη , 2 τέκνα</w:t>
            </w:r>
          </w:p>
        </w:tc>
      </w:tr>
      <w:tr w:rsidR="00B51824" w:rsidTr="00671B81">
        <w:tc>
          <w:tcPr>
            <w:tcW w:w="3227" w:type="dxa"/>
          </w:tcPr>
          <w:p w:rsidR="00B51824" w:rsidRPr="0087772C" w:rsidRDefault="0087772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Διεύθυνση εργασίας</w:t>
            </w:r>
          </w:p>
        </w:tc>
        <w:tc>
          <w:tcPr>
            <w:tcW w:w="5103" w:type="dxa"/>
          </w:tcPr>
          <w:p w:rsidR="0087772C" w:rsidRDefault="00B51824" w:rsidP="0087772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: </w:t>
            </w:r>
            <w:r w:rsidR="0087772C">
              <w:rPr>
                <w:sz w:val="22"/>
              </w:rPr>
              <w:t xml:space="preserve">Πανεπιστήμιο </w:t>
            </w:r>
            <w:r w:rsidR="0099734C">
              <w:rPr>
                <w:sz w:val="22"/>
              </w:rPr>
              <w:t>Ιωαννίνων</w:t>
            </w:r>
            <w:r w:rsidR="0087772C">
              <w:rPr>
                <w:sz w:val="22"/>
              </w:rPr>
              <w:t xml:space="preserve">, </w:t>
            </w:r>
          </w:p>
          <w:p w:rsidR="0099734C" w:rsidRDefault="0087772C" w:rsidP="0099734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Τμήμα </w:t>
            </w:r>
            <w:r w:rsidR="0099734C">
              <w:rPr>
                <w:sz w:val="22"/>
              </w:rPr>
              <w:t xml:space="preserve">Χημείας, </w:t>
            </w:r>
          </w:p>
          <w:p w:rsidR="00B51824" w:rsidRDefault="0099734C" w:rsidP="0099734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Τομέας Βιομηχανικής Χημείας και Χημείας Τροφίμων</w:t>
            </w:r>
          </w:p>
        </w:tc>
      </w:tr>
      <w:tr w:rsidR="0087772C" w:rsidTr="00671B81">
        <w:tc>
          <w:tcPr>
            <w:tcW w:w="3227" w:type="dxa"/>
          </w:tcPr>
          <w:p w:rsidR="0087772C" w:rsidRDefault="006E43D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Θέση</w:t>
            </w:r>
          </w:p>
          <w:p w:rsidR="006E43D5" w:rsidRDefault="006E43D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Γνωστικό αντικείμενο</w:t>
            </w:r>
          </w:p>
        </w:tc>
        <w:tc>
          <w:tcPr>
            <w:tcW w:w="5103" w:type="dxa"/>
          </w:tcPr>
          <w:p w:rsidR="006E43D5" w:rsidRDefault="0087772C" w:rsidP="00D0409D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: Καθηγή</w:t>
            </w:r>
            <w:r w:rsidR="00FD17F4">
              <w:rPr>
                <w:sz w:val="22"/>
              </w:rPr>
              <w:t xml:space="preserve">τρια </w:t>
            </w:r>
            <w:r w:rsidR="00671B81">
              <w:rPr>
                <w:sz w:val="22"/>
              </w:rPr>
              <w:t xml:space="preserve">   </w:t>
            </w:r>
          </w:p>
          <w:p w:rsidR="0087772C" w:rsidRDefault="006E43D5" w:rsidP="006E43D5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>: Ενόργανη Ανάλυση-Διαχείριση Περιβάλλοντος</w:t>
            </w:r>
            <w:r w:rsidR="00671B81">
              <w:rPr>
                <w:sz w:val="22"/>
              </w:rPr>
              <w:t xml:space="preserve">                 </w:t>
            </w:r>
          </w:p>
        </w:tc>
      </w:tr>
      <w:tr w:rsidR="00B51824" w:rsidTr="00671B81">
        <w:tc>
          <w:tcPr>
            <w:tcW w:w="3227" w:type="dxa"/>
          </w:tcPr>
          <w:p w:rsidR="00B51824" w:rsidRPr="0087772C" w:rsidRDefault="0087772C">
            <w:pPr>
              <w:spacing w:after="120"/>
              <w:rPr>
                <w:sz w:val="22"/>
              </w:rPr>
            </w:pPr>
            <w:r>
              <w:rPr>
                <w:sz w:val="22"/>
              </w:rPr>
              <w:t xml:space="preserve">Τηλέφωνο   </w:t>
            </w:r>
          </w:p>
        </w:tc>
        <w:tc>
          <w:tcPr>
            <w:tcW w:w="5103" w:type="dxa"/>
          </w:tcPr>
          <w:p w:rsidR="00671B81" w:rsidRPr="0080643E" w:rsidRDefault="00B51824" w:rsidP="0099734C">
            <w:pPr>
              <w:spacing w:after="12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: </w:t>
            </w:r>
            <w:r w:rsidR="0080643E">
              <w:rPr>
                <w:sz w:val="22"/>
                <w:lang w:val="en-US"/>
              </w:rPr>
              <w:t>2651008408</w:t>
            </w:r>
          </w:p>
        </w:tc>
      </w:tr>
      <w:tr w:rsidR="00B51824" w:rsidTr="00671B81">
        <w:tc>
          <w:tcPr>
            <w:tcW w:w="3227" w:type="dxa"/>
          </w:tcPr>
          <w:p w:rsidR="000F1051" w:rsidRPr="000F1051" w:rsidRDefault="00B51824">
            <w:pPr>
              <w:spacing w:after="120"/>
              <w:rPr>
                <w:sz w:val="22"/>
              </w:rPr>
            </w:pPr>
            <w:proofErr w:type="spellStart"/>
            <w:r>
              <w:rPr>
                <w:sz w:val="22"/>
                <w:lang w:val="de-DE"/>
              </w:rPr>
              <w:t>e-mail</w:t>
            </w:r>
            <w:proofErr w:type="spellEnd"/>
          </w:p>
        </w:tc>
        <w:tc>
          <w:tcPr>
            <w:tcW w:w="5103" w:type="dxa"/>
          </w:tcPr>
          <w:p w:rsidR="00B51824" w:rsidRPr="0099734C" w:rsidRDefault="00B51824">
            <w:pPr>
              <w:spacing w:after="120"/>
              <w:rPr>
                <w:sz w:val="22"/>
                <w:lang w:val="en-US"/>
              </w:rPr>
            </w:pPr>
            <w:r>
              <w:rPr>
                <w:sz w:val="22"/>
                <w:lang w:val="de-DE"/>
              </w:rPr>
              <w:t xml:space="preserve">: </w:t>
            </w:r>
            <w:proofErr w:type="spellStart"/>
            <w:r>
              <w:rPr>
                <w:sz w:val="22"/>
                <w:lang w:val="de-DE"/>
              </w:rPr>
              <w:t>dchela</w:t>
            </w:r>
            <w:proofErr w:type="spellEnd"/>
            <w:r>
              <w:rPr>
                <w:sz w:val="22"/>
                <w:lang w:val="de-DE"/>
              </w:rPr>
              <w:t>@</w:t>
            </w:r>
            <w:r w:rsidR="0099734C">
              <w:rPr>
                <w:sz w:val="22"/>
                <w:lang w:val="en-US"/>
              </w:rPr>
              <w:t>uoi.gr</w:t>
            </w:r>
          </w:p>
          <w:p w:rsidR="00523221" w:rsidRPr="00523221" w:rsidRDefault="00523221">
            <w:pPr>
              <w:spacing w:after="120"/>
              <w:rPr>
                <w:sz w:val="22"/>
              </w:rPr>
            </w:pPr>
          </w:p>
        </w:tc>
      </w:tr>
    </w:tbl>
    <w:p w:rsidR="00B51824" w:rsidRDefault="00B51824">
      <w:pPr>
        <w:spacing w:after="120"/>
        <w:rPr>
          <w:sz w:val="22"/>
          <w:lang w:val="de-DE"/>
        </w:rPr>
      </w:pPr>
    </w:p>
    <w:p w:rsidR="00B51824" w:rsidRDefault="00B51824" w:rsidP="00D81955">
      <w:pPr>
        <w:pStyle w:val="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ind w:firstLine="0"/>
      </w:pPr>
      <w:r>
        <w:t xml:space="preserve"> ΣΠΟΥΔΕΣ</w:t>
      </w:r>
    </w:p>
    <w:p w:rsidR="00B51824" w:rsidRDefault="00B51824" w:rsidP="00A06564">
      <w:pPr>
        <w:numPr>
          <w:ilvl w:val="0"/>
          <w:numId w:val="28"/>
        </w:numPr>
        <w:spacing w:after="120"/>
        <w:jc w:val="both"/>
        <w:rPr>
          <w:sz w:val="22"/>
        </w:rPr>
      </w:pPr>
      <w:r>
        <w:rPr>
          <w:sz w:val="22"/>
        </w:rPr>
        <w:t>Διδακτορικό Δίπλωμα (Άριστα), Τμήμα Χημείας, Πανεπιστήμιο Ιωαννίνων (1999)</w:t>
      </w:r>
    </w:p>
    <w:p w:rsidR="00B51824" w:rsidRDefault="00B51824" w:rsidP="00A06564">
      <w:pPr>
        <w:numPr>
          <w:ilvl w:val="0"/>
          <w:numId w:val="28"/>
        </w:numPr>
        <w:spacing w:after="120"/>
        <w:jc w:val="both"/>
        <w:rPr>
          <w:sz w:val="22"/>
        </w:rPr>
      </w:pPr>
      <w:r>
        <w:rPr>
          <w:sz w:val="22"/>
        </w:rPr>
        <w:t>Πτυχίο Γεωλογίας, (Λίαν καλώς, 7,</w:t>
      </w:r>
      <w:r w:rsidR="00FD17F4" w:rsidRPr="00FD17F4">
        <w:rPr>
          <w:sz w:val="22"/>
        </w:rPr>
        <w:t>0</w:t>
      </w:r>
      <w:r>
        <w:rPr>
          <w:sz w:val="22"/>
        </w:rPr>
        <w:t>4)</w:t>
      </w:r>
      <w:r w:rsidR="0088544E">
        <w:rPr>
          <w:sz w:val="22"/>
        </w:rPr>
        <w:t>,</w:t>
      </w:r>
      <w:r>
        <w:rPr>
          <w:sz w:val="22"/>
        </w:rPr>
        <w:t xml:space="preserve"> Τμήμα Γεωλογίας, Αριστοτέλειο Πανεπιστήμιο Θεσσαλονίκης (1992) </w:t>
      </w:r>
    </w:p>
    <w:p w:rsidR="00B51824" w:rsidRDefault="00B51824" w:rsidP="00A06564">
      <w:pPr>
        <w:numPr>
          <w:ilvl w:val="0"/>
          <w:numId w:val="28"/>
        </w:numPr>
        <w:spacing w:after="120"/>
        <w:jc w:val="both"/>
        <w:rPr>
          <w:sz w:val="22"/>
        </w:rPr>
      </w:pPr>
      <w:r>
        <w:rPr>
          <w:sz w:val="22"/>
        </w:rPr>
        <w:t>Απολυτήριο Λυκείου (Άριστα, 19 2/10), 4</w:t>
      </w:r>
      <w:r>
        <w:rPr>
          <w:sz w:val="22"/>
          <w:vertAlign w:val="superscript"/>
        </w:rPr>
        <w:t>ο</w:t>
      </w:r>
      <w:r>
        <w:rPr>
          <w:sz w:val="22"/>
        </w:rPr>
        <w:t xml:space="preserve"> Γενικό Λύκειο Ιωαννίνων (1987)</w:t>
      </w:r>
    </w:p>
    <w:p w:rsidR="00D81955" w:rsidRDefault="00D81955" w:rsidP="00A06564">
      <w:pPr>
        <w:numPr>
          <w:ilvl w:val="0"/>
          <w:numId w:val="28"/>
        </w:numPr>
        <w:spacing w:after="120"/>
        <w:jc w:val="both"/>
        <w:rPr>
          <w:sz w:val="22"/>
        </w:rPr>
      </w:pPr>
    </w:p>
    <w:p w:rsidR="00217266" w:rsidRDefault="00217266" w:rsidP="00D81955">
      <w:pPr>
        <w:pStyle w:val="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ind w:firstLine="0"/>
      </w:pPr>
      <w:r>
        <w:t xml:space="preserve"> ΕΠΑΓΓΕΛΜΑΤΙΚΗ ΕΞΕΛΙΞΗ </w:t>
      </w:r>
    </w:p>
    <w:p w:rsidR="00217266" w:rsidRPr="00224DD6" w:rsidRDefault="00217266" w:rsidP="00786D13">
      <w:pPr>
        <w:tabs>
          <w:tab w:val="left" w:pos="1980"/>
          <w:tab w:val="left" w:pos="2070"/>
        </w:tabs>
        <w:ind w:left="1890" w:hanging="1890"/>
        <w:jc w:val="both"/>
      </w:pPr>
      <w:r w:rsidRPr="00224DD6">
        <w:rPr>
          <w:sz w:val="22"/>
          <w:szCs w:val="22"/>
        </w:rPr>
        <w:t>2020-σήμερα</w:t>
      </w:r>
      <w:r w:rsidRPr="00224DD6">
        <w:rPr>
          <w:sz w:val="22"/>
        </w:rPr>
        <w:t xml:space="preserve"> </w:t>
      </w:r>
      <w:r w:rsidR="00786D13">
        <w:rPr>
          <w:sz w:val="22"/>
        </w:rPr>
        <w:tab/>
      </w:r>
      <w:r>
        <w:rPr>
          <w:sz w:val="22"/>
        </w:rPr>
        <w:t>Καθηγήτρια, Τμήμα Χημείας, Πανεπιστήμιο Ιωαννίνων</w:t>
      </w:r>
      <w:r w:rsidR="00786D13">
        <w:rPr>
          <w:sz w:val="22"/>
        </w:rPr>
        <w:t xml:space="preserve"> </w:t>
      </w:r>
      <w:r w:rsidR="00786D13">
        <w:rPr>
          <w:sz w:val="22"/>
        </w:rPr>
        <w:t>γνωστικό αντικείμενο «</w:t>
      </w:r>
      <w:proofErr w:type="spellStart"/>
      <w:r w:rsidR="00786D13">
        <w:rPr>
          <w:sz w:val="22"/>
        </w:rPr>
        <w:t>Ενοργανη</w:t>
      </w:r>
      <w:proofErr w:type="spellEnd"/>
      <w:r w:rsidR="00786D13">
        <w:rPr>
          <w:sz w:val="22"/>
        </w:rPr>
        <w:t xml:space="preserve"> </w:t>
      </w:r>
      <w:proofErr w:type="spellStart"/>
      <w:r w:rsidR="00786D13">
        <w:rPr>
          <w:sz w:val="22"/>
        </w:rPr>
        <w:t>αναλυση</w:t>
      </w:r>
      <w:proofErr w:type="spellEnd"/>
      <w:r w:rsidR="00786D13">
        <w:rPr>
          <w:sz w:val="22"/>
        </w:rPr>
        <w:t xml:space="preserve">-Διαχείριση Περιβάλλοντος» </w:t>
      </w:r>
      <w:r w:rsidR="00786D13">
        <w:rPr>
          <w:sz w:val="22"/>
          <w:szCs w:val="22"/>
        </w:rPr>
        <w:t>(ΦΕΚ 2129</w:t>
      </w:r>
      <w:r w:rsidR="00786D13">
        <w:rPr>
          <w:sz w:val="22"/>
          <w:szCs w:val="22"/>
        </w:rPr>
        <w:t>/</w:t>
      </w:r>
      <w:proofErr w:type="spellStart"/>
      <w:r w:rsidR="00786D13">
        <w:rPr>
          <w:sz w:val="22"/>
          <w:szCs w:val="22"/>
        </w:rPr>
        <w:t>τ</w:t>
      </w:r>
      <w:r w:rsidR="00786D13">
        <w:rPr>
          <w:sz w:val="22"/>
          <w:szCs w:val="22"/>
        </w:rPr>
        <w:t>Γ</w:t>
      </w:r>
      <w:proofErr w:type="spellEnd"/>
      <w:r w:rsidR="00786D13">
        <w:rPr>
          <w:sz w:val="22"/>
          <w:szCs w:val="22"/>
        </w:rPr>
        <w:t>/</w:t>
      </w:r>
      <w:r w:rsidR="00786D13">
        <w:rPr>
          <w:sz w:val="22"/>
          <w:szCs w:val="22"/>
        </w:rPr>
        <w:t>23.12.2020</w:t>
      </w:r>
      <w:r w:rsidR="00786D13" w:rsidRPr="007B6281">
        <w:rPr>
          <w:sz w:val="22"/>
          <w:szCs w:val="22"/>
        </w:rPr>
        <w:t xml:space="preserve"> </w:t>
      </w:r>
      <w:proofErr w:type="spellStart"/>
      <w:r w:rsidR="00786D13" w:rsidRPr="007B6281">
        <w:rPr>
          <w:sz w:val="22"/>
          <w:szCs w:val="22"/>
        </w:rPr>
        <w:t>αριθμ</w:t>
      </w:r>
      <w:proofErr w:type="spellEnd"/>
      <w:r w:rsidR="00786D13" w:rsidRPr="007B6281">
        <w:rPr>
          <w:sz w:val="22"/>
          <w:szCs w:val="22"/>
        </w:rPr>
        <w:t xml:space="preserve">. </w:t>
      </w:r>
      <w:r w:rsidR="00786D13">
        <w:rPr>
          <w:sz w:val="22"/>
          <w:szCs w:val="22"/>
        </w:rPr>
        <w:t>1312</w:t>
      </w:r>
      <w:r w:rsidR="00786D13">
        <w:rPr>
          <w:sz w:val="22"/>
          <w:szCs w:val="22"/>
        </w:rPr>
        <w:t>/</w:t>
      </w:r>
      <w:r w:rsidR="00786D13">
        <w:rPr>
          <w:sz w:val="22"/>
          <w:szCs w:val="22"/>
        </w:rPr>
        <w:t>10.11.20</w:t>
      </w:r>
      <w:r w:rsidR="00786D13">
        <w:rPr>
          <w:sz w:val="22"/>
          <w:szCs w:val="22"/>
        </w:rPr>
        <w:t xml:space="preserve"> Πρυτανική Πράξη</w:t>
      </w:r>
      <w:r w:rsidR="00786D13" w:rsidRPr="00ED7337">
        <w:rPr>
          <w:sz w:val="22"/>
        </w:rPr>
        <w:t xml:space="preserve"> </w:t>
      </w:r>
      <w:r w:rsidR="00786D13">
        <w:rPr>
          <w:sz w:val="22"/>
        </w:rPr>
        <w:t>)</w:t>
      </w:r>
    </w:p>
    <w:p w:rsidR="00217266" w:rsidRPr="00ED7337" w:rsidRDefault="00217266" w:rsidP="00217266">
      <w:pPr>
        <w:pStyle w:val="22"/>
        <w:tabs>
          <w:tab w:val="left" w:pos="1843"/>
        </w:tabs>
        <w:spacing w:before="120"/>
        <w:ind w:left="1843" w:hanging="1843"/>
        <w:rPr>
          <w:sz w:val="22"/>
        </w:rPr>
      </w:pPr>
      <w:r>
        <w:rPr>
          <w:sz w:val="22"/>
        </w:rPr>
        <w:t xml:space="preserve"> </w:t>
      </w:r>
      <w:r w:rsidRPr="00ED7337">
        <w:rPr>
          <w:sz w:val="22"/>
        </w:rPr>
        <w:t>2016-</w:t>
      </w:r>
      <w:r>
        <w:rPr>
          <w:sz w:val="22"/>
        </w:rPr>
        <w:t>2020</w:t>
      </w:r>
      <w:r>
        <w:rPr>
          <w:sz w:val="22"/>
        </w:rPr>
        <w:tab/>
        <w:t>Αναπληρώτρια Καθηγήτρια, Τμήμα Χημείας, Πανεπιστήμιο Ιωαννίνων, γνωστικό αντικείμενο «</w:t>
      </w:r>
      <w:proofErr w:type="spellStart"/>
      <w:r>
        <w:rPr>
          <w:sz w:val="22"/>
        </w:rPr>
        <w:t>Ενοργανη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αναλυση</w:t>
      </w:r>
      <w:proofErr w:type="spellEnd"/>
      <w:r>
        <w:rPr>
          <w:sz w:val="22"/>
        </w:rPr>
        <w:t xml:space="preserve">-Διαχείριση Περιβάλλοντος» </w:t>
      </w:r>
      <w:r w:rsidRPr="007B6281">
        <w:rPr>
          <w:sz w:val="22"/>
          <w:szCs w:val="22"/>
        </w:rPr>
        <w:t>(ΦΕΚ,</w:t>
      </w:r>
      <w:r>
        <w:rPr>
          <w:sz w:val="22"/>
          <w:szCs w:val="22"/>
        </w:rPr>
        <w:t xml:space="preserve"> 97/Γ/11-2-2016</w:t>
      </w:r>
      <w:r w:rsidRPr="007B6281">
        <w:rPr>
          <w:sz w:val="22"/>
          <w:szCs w:val="22"/>
        </w:rPr>
        <w:t xml:space="preserve"> </w:t>
      </w:r>
      <w:proofErr w:type="spellStart"/>
      <w:r w:rsidRPr="007B6281">
        <w:rPr>
          <w:sz w:val="22"/>
          <w:szCs w:val="22"/>
        </w:rPr>
        <w:t>αριθμ</w:t>
      </w:r>
      <w:proofErr w:type="spellEnd"/>
      <w:r w:rsidRPr="007B6281">
        <w:rPr>
          <w:sz w:val="22"/>
          <w:szCs w:val="22"/>
        </w:rPr>
        <w:t xml:space="preserve">. </w:t>
      </w:r>
      <w:r>
        <w:rPr>
          <w:sz w:val="22"/>
          <w:szCs w:val="22"/>
        </w:rPr>
        <w:t>3697/12-1-2016 Πρυτανική Πράξη</w:t>
      </w:r>
      <w:r w:rsidRPr="00ED7337">
        <w:rPr>
          <w:sz w:val="22"/>
        </w:rPr>
        <w:t xml:space="preserve"> </w:t>
      </w:r>
      <w:r>
        <w:rPr>
          <w:sz w:val="22"/>
        </w:rPr>
        <w:t>)</w:t>
      </w:r>
    </w:p>
    <w:p w:rsidR="00217266" w:rsidRPr="00EA4C1F" w:rsidRDefault="00217266" w:rsidP="00217266">
      <w:pPr>
        <w:pStyle w:val="22"/>
        <w:tabs>
          <w:tab w:val="left" w:pos="1843"/>
        </w:tabs>
        <w:spacing w:before="120"/>
        <w:ind w:left="1843" w:hanging="1843"/>
        <w:rPr>
          <w:sz w:val="22"/>
        </w:rPr>
      </w:pPr>
      <w:r>
        <w:rPr>
          <w:sz w:val="22"/>
        </w:rPr>
        <w:t>2012-</w:t>
      </w:r>
      <w:r w:rsidRPr="00ED7337">
        <w:rPr>
          <w:sz w:val="22"/>
        </w:rPr>
        <w:t>2016</w:t>
      </w:r>
      <w:r>
        <w:rPr>
          <w:sz w:val="22"/>
        </w:rPr>
        <w:tab/>
        <w:t>Αναπληρώτρια Καθηγήτρια, Τμήμα Διοίκησης Επιχειρήσεων Αγροτικών Προϊόντων και Τροφίμων (ΔΕΑΠΤ), Πανεπιστήμιο Πατρών, γνωστικό αντικείμενο «</w:t>
      </w:r>
      <w:proofErr w:type="spellStart"/>
      <w:r>
        <w:rPr>
          <w:sz w:val="22"/>
        </w:rPr>
        <w:t>Ενοργανη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αναλυση</w:t>
      </w:r>
      <w:proofErr w:type="spellEnd"/>
      <w:r>
        <w:rPr>
          <w:sz w:val="22"/>
        </w:rPr>
        <w:t xml:space="preserve">-Διαχείριση Περιβάλλοντος» </w:t>
      </w:r>
      <w:r w:rsidRPr="007B6281">
        <w:rPr>
          <w:sz w:val="22"/>
          <w:szCs w:val="22"/>
        </w:rPr>
        <w:t xml:space="preserve">(ΦΕΚ 358/30-03-2012, τ. Γ΄, </w:t>
      </w:r>
      <w:proofErr w:type="spellStart"/>
      <w:r w:rsidRPr="007B6281">
        <w:rPr>
          <w:sz w:val="22"/>
          <w:szCs w:val="22"/>
        </w:rPr>
        <w:t>αριθμ</w:t>
      </w:r>
      <w:proofErr w:type="spellEnd"/>
      <w:r w:rsidRPr="007B6281">
        <w:rPr>
          <w:sz w:val="22"/>
          <w:szCs w:val="22"/>
        </w:rPr>
        <w:t>. 1465/15-</w:t>
      </w:r>
      <w:r>
        <w:rPr>
          <w:sz w:val="22"/>
          <w:szCs w:val="22"/>
        </w:rPr>
        <w:t>3-2012 Πράξη του Προέδρου της Δ</w:t>
      </w:r>
      <w:r w:rsidRPr="007B6281">
        <w:rPr>
          <w:sz w:val="22"/>
          <w:szCs w:val="22"/>
        </w:rPr>
        <w:t>Ε  Πανεπιστημίου Δυτικής Ελλάδας)</w:t>
      </w:r>
    </w:p>
    <w:p w:rsidR="00217266" w:rsidRDefault="00217266" w:rsidP="00217266">
      <w:pPr>
        <w:pStyle w:val="22"/>
        <w:tabs>
          <w:tab w:val="left" w:pos="1843"/>
        </w:tabs>
        <w:spacing w:before="120"/>
        <w:ind w:left="1843" w:hanging="1843"/>
        <w:rPr>
          <w:sz w:val="22"/>
        </w:rPr>
      </w:pPr>
      <w:r>
        <w:rPr>
          <w:sz w:val="22"/>
        </w:rPr>
        <w:lastRenderedPageBreak/>
        <w:t>Ιούνιος 2010</w:t>
      </w:r>
      <w:r>
        <w:rPr>
          <w:sz w:val="22"/>
        </w:rPr>
        <w:tab/>
        <w:t xml:space="preserve">Μονιμοποίηση στη βαθμίδα του </w:t>
      </w:r>
      <w:proofErr w:type="spellStart"/>
      <w:r>
        <w:rPr>
          <w:sz w:val="22"/>
        </w:rPr>
        <w:t>Επικουρου</w:t>
      </w:r>
      <w:proofErr w:type="spellEnd"/>
      <w:r>
        <w:rPr>
          <w:sz w:val="22"/>
        </w:rPr>
        <w:t xml:space="preserve"> Καθηγητή, Τμήμα ΔΕΑΠΤ, Πανεπιστήμιο Ιωαννίνων </w:t>
      </w:r>
      <w:r w:rsidRPr="005A3A23">
        <w:rPr>
          <w:sz w:val="22"/>
        </w:rPr>
        <w:t>(</w:t>
      </w:r>
      <w:r>
        <w:rPr>
          <w:sz w:val="22"/>
        </w:rPr>
        <w:t xml:space="preserve">ΦΕΚ, 660/26-7-2010 </w:t>
      </w:r>
      <w:proofErr w:type="spellStart"/>
      <w:r>
        <w:rPr>
          <w:sz w:val="22"/>
        </w:rPr>
        <w:t>τ.Γ</w:t>
      </w:r>
      <w:proofErr w:type="spellEnd"/>
      <w:r>
        <w:rPr>
          <w:sz w:val="22"/>
        </w:rPr>
        <w:t>΄, Πρυτανική Πράξη 22615/7-7-2010)</w:t>
      </w:r>
    </w:p>
    <w:p w:rsidR="00217266" w:rsidRDefault="00217266" w:rsidP="00217266">
      <w:pPr>
        <w:pStyle w:val="22"/>
        <w:tabs>
          <w:tab w:val="left" w:pos="1843"/>
        </w:tabs>
        <w:spacing w:before="120"/>
        <w:ind w:left="1843" w:hanging="1843"/>
        <w:rPr>
          <w:sz w:val="22"/>
        </w:rPr>
      </w:pPr>
      <w:r w:rsidRPr="00793FCE">
        <w:rPr>
          <w:sz w:val="20"/>
        </w:rPr>
        <w:t>Φεβρουάριος</w:t>
      </w:r>
      <w:r>
        <w:rPr>
          <w:sz w:val="20"/>
        </w:rPr>
        <w:t xml:space="preserve"> </w:t>
      </w:r>
      <w:r w:rsidRPr="00793FCE">
        <w:rPr>
          <w:sz w:val="20"/>
        </w:rPr>
        <w:t>2007</w:t>
      </w:r>
      <w:r>
        <w:rPr>
          <w:sz w:val="22"/>
        </w:rPr>
        <w:t xml:space="preserve">  Επίκουρος Καθηγήτρια, Τμήμα Διοίκησης Επιχειρήσεων Αγροτικών Προϊόντων και Τροφίμων (μετονομασία του Τμήματος ΟΔΑΕ), Πανεπιστήμιο Ιωαννίνων </w:t>
      </w:r>
      <w:r w:rsidRPr="005A3A23">
        <w:rPr>
          <w:sz w:val="22"/>
        </w:rPr>
        <w:t>(</w:t>
      </w:r>
      <w:r>
        <w:rPr>
          <w:sz w:val="22"/>
        </w:rPr>
        <w:t xml:space="preserve">ΦΕΚ, 67/31-1-2007 </w:t>
      </w:r>
      <w:proofErr w:type="spellStart"/>
      <w:r>
        <w:rPr>
          <w:sz w:val="22"/>
        </w:rPr>
        <w:t>τ.Γ</w:t>
      </w:r>
      <w:proofErr w:type="spellEnd"/>
      <w:r>
        <w:rPr>
          <w:sz w:val="22"/>
        </w:rPr>
        <w:t>΄, Πρυτανική Πράξη 18339/4-9-2006)</w:t>
      </w:r>
    </w:p>
    <w:p w:rsidR="00217266" w:rsidRDefault="00217266" w:rsidP="00217266">
      <w:pPr>
        <w:pStyle w:val="22"/>
        <w:tabs>
          <w:tab w:val="left" w:pos="1843"/>
        </w:tabs>
        <w:spacing w:before="120"/>
        <w:ind w:left="1843" w:hanging="1843"/>
        <w:rPr>
          <w:sz w:val="22"/>
        </w:rPr>
      </w:pPr>
      <w:r>
        <w:rPr>
          <w:sz w:val="22"/>
        </w:rPr>
        <w:t>Οκτώβριος 2001</w:t>
      </w:r>
      <w:r>
        <w:rPr>
          <w:sz w:val="22"/>
        </w:rPr>
        <w:tab/>
        <w:t>Λέκτορας Τμήμα Οργάνωσης και Διαχείρισης Αγροτικών Εκμεταλλεύσεων (ΟΔΑΕ), Πανεπιστημίου Ιωαννίνων (ΦΕΚ, 247/18-10-2001, Πρυτανική Πράξη 15528/20-7-2001)</w:t>
      </w:r>
    </w:p>
    <w:p w:rsidR="00217266" w:rsidRDefault="00217266" w:rsidP="00217266">
      <w:pPr>
        <w:pStyle w:val="22"/>
        <w:ind w:left="1843" w:hanging="1843"/>
        <w:rPr>
          <w:sz w:val="22"/>
        </w:rPr>
      </w:pPr>
      <w:r>
        <w:rPr>
          <w:sz w:val="22"/>
        </w:rPr>
        <w:t>1999-2001</w:t>
      </w:r>
      <w:r>
        <w:rPr>
          <w:sz w:val="22"/>
        </w:rPr>
        <w:tab/>
        <w:t xml:space="preserve">Συμβασιούχος διδάσκων Π.Δ. 407/80 με αντιμισθία Επίκουρου Καθηγητή  στο Τμήμα Διαχείρισης Περιβάλλοντος  και Φυσικών Πόρων (ΔΠΦΠ),  Πανεπιστημίου Ιωαννίνων </w:t>
      </w:r>
    </w:p>
    <w:p w:rsidR="00217266" w:rsidRDefault="00217266" w:rsidP="00217266">
      <w:pPr>
        <w:pStyle w:val="22"/>
        <w:numPr>
          <w:ilvl w:val="1"/>
          <w:numId w:val="24"/>
        </w:numPr>
        <w:tabs>
          <w:tab w:val="clear" w:pos="360"/>
          <w:tab w:val="left" w:pos="1843"/>
        </w:tabs>
        <w:ind w:left="1843" w:hanging="1843"/>
        <w:rPr>
          <w:sz w:val="22"/>
        </w:rPr>
      </w:pPr>
      <w:r>
        <w:rPr>
          <w:sz w:val="22"/>
        </w:rPr>
        <w:t xml:space="preserve">Επιστημονικός Συνεργάτης στο ΠΣΕ «Εφαρμοσμένη </w:t>
      </w:r>
      <w:proofErr w:type="spellStart"/>
      <w:r>
        <w:rPr>
          <w:sz w:val="22"/>
        </w:rPr>
        <w:t>Αγροοικολογία</w:t>
      </w:r>
      <w:proofErr w:type="spellEnd"/>
      <w:r>
        <w:rPr>
          <w:sz w:val="22"/>
        </w:rPr>
        <w:t>», Πανεπιστημίου Ιωαννίνων</w:t>
      </w:r>
    </w:p>
    <w:p w:rsidR="00217266" w:rsidRDefault="00217266" w:rsidP="00217266">
      <w:pPr>
        <w:pStyle w:val="22"/>
        <w:tabs>
          <w:tab w:val="left" w:pos="1843"/>
        </w:tabs>
        <w:ind w:left="1843" w:hanging="1843"/>
        <w:rPr>
          <w:sz w:val="22"/>
        </w:rPr>
      </w:pPr>
      <w:r>
        <w:rPr>
          <w:sz w:val="22"/>
        </w:rPr>
        <w:t>1997-1998</w:t>
      </w:r>
      <w:r>
        <w:rPr>
          <w:sz w:val="22"/>
        </w:rPr>
        <w:tab/>
        <w:t xml:space="preserve">Επιστημονικός Συνεργάτης στο τμήμα </w:t>
      </w:r>
      <w:proofErr w:type="spellStart"/>
      <w:r>
        <w:rPr>
          <w:sz w:val="22"/>
        </w:rPr>
        <w:t>Ιχθυοκομίας</w:t>
      </w:r>
      <w:proofErr w:type="spellEnd"/>
      <w:r>
        <w:rPr>
          <w:sz w:val="22"/>
        </w:rPr>
        <w:t xml:space="preserve"> και Αλιείας του ΤΕΙ Ηπείρου </w:t>
      </w:r>
    </w:p>
    <w:p w:rsidR="00217266" w:rsidRDefault="00217266" w:rsidP="00217266">
      <w:pPr>
        <w:tabs>
          <w:tab w:val="left" w:pos="1843"/>
        </w:tabs>
        <w:spacing w:after="120"/>
        <w:ind w:left="1843" w:hanging="1843"/>
        <w:jc w:val="both"/>
        <w:rPr>
          <w:sz w:val="22"/>
        </w:rPr>
      </w:pPr>
      <w:r>
        <w:rPr>
          <w:sz w:val="22"/>
        </w:rPr>
        <w:t>1993-1999</w:t>
      </w:r>
      <w:r>
        <w:rPr>
          <w:sz w:val="22"/>
        </w:rPr>
        <w:tab/>
        <w:t>Επιστημονικός Συνεργάτης με αναθέσεις έργου του Εργαστηρίου Βιομηχανικής Χημείας, Τμήματος Χημείας, Πανεπιστημίου Ιωαννίνων, στα πλαίσια ερευνητικών προγραμμάτων με αντικείμενο χημικές αναλύσεις περιβαλλοντικών δειγμάτων.</w:t>
      </w:r>
    </w:p>
    <w:p w:rsidR="00D75077" w:rsidRPr="00217266" w:rsidRDefault="00D75077" w:rsidP="00D75077">
      <w:pPr>
        <w:pStyle w:val="4"/>
        <w:ind w:firstLine="0"/>
        <w:rPr>
          <w:b w:val="0"/>
        </w:rPr>
      </w:pPr>
    </w:p>
    <w:p w:rsidR="00217266" w:rsidRDefault="00217266" w:rsidP="00D75077">
      <w:pPr>
        <w:pStyle w:val="4"/>
        <w:ind w:firstLine="0"/>
      </w:pPr>
    </w:p>
    <w:p w:rsidR="00D75077" w:rsidRDefault="00D75077" w:rsidP="00D81955">
      <w:pPr>
        <w:pStyle w:val="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ind w:firstLine="0"/>
      </w:pPr>
      <w:r w:rsidRPr="00D81955">
        <w:rPr>
          <w:shd w:val="pct15" w:color="auto" w:fill="auto"/>
        </w:rPr>
        <w:t>ΕΠΙΣΤΗΜΟΝΙΚΕΣ ΕΡΓΑΣΙΕΣ</w:t>
      </w:r>
      <w:r>
        <w:t xml:space="preserve"> </w:t>
      </w:r>
    </w:p>
    <w:p w:rsidR="00D75077" w:rsidRDefault="00D75077" w:rsidP="00D75077">
      <w:pPr>
        <w:pStyle w:val="4"/>
        <w:ind w:firstLine="0"/>
        <w:rPr>
          <w:i/>
          <w:iCs/>
        </w:rPr>
      </w:pPr>
      <w:r>
        <w:rPr>
          <w:i/>
          <w:iCs/>
        </w:rPr>
        <w:t>Ι. Διατριβή</w:t>
      </w:r>
    </w:p>
    <w:p w:rsidR="00D75077" w:rsidRDefault="00D75077" w:rsidP="00D75077">
      <w:pPr>
        <w:spacing w:after="120"/>
        <w:jc w:val="both"/>
        <w:rPr>
          <w:sz w:val="22"/>
        </w:rPr>
      </w:pPr>
      <w:r>
        <w:rPr>
          <w:sz w:val="22"/>
        </w:rPr>
        <w:t>Δήμητρα Γ. Χελά (1999)</w:t>
      </w:r>
    </w:p>
    <w:p w:rsidR="00D75077" w:rsidRDefault="00D75077" w:rsidP="00D75077">
      <w:pPr>
        <w:spacing w:after="120"/>
        <w:jc w:val="both"/>
        <w:rPr>
          <w:sz w:val="22"/>
        </w:rPr>
      </w:pPr>
      <w:r>
        <w:rPr>
          <w:sz w:val="22"/>
        </w:rPr>
        <w:t>«Προσδιορισμός και μεταφορά υπολειμμάτων φυτοφαρμάκων στα επιφανειακά  ύδατα και ιζήματα: Μελέτη του υδατικού συστήματος Λούρου ποταμού-Αμβρακικού κόλπου».</w:t>
      </w:r>
    </w:p>
    <w:p w:rsidR="00D75077" w:rsidRDefault="00D75077" w:rsidP="00D75077">
      <w:pPr>
        <w:spacing w:after="120"/>
        <w:jc w:val="both"/>
        <w:rPr>
          <w:sz w:val="22"/>
        </w:rPr>
      </w:pPr>
      <w:r>
        <w:rPr>
          <w:sz w:val="22"/>
        </w:rPr>
        <w:t>Διδακτορική διατριβή , Τμήμα Χημείας , Πανεπιστήμιο Ιωαννίνων</w:t>
      </w:r>
    </w:p>
    <w:p w:rsidR="00D75077" w:rsidRDefault="00D75077" w:rsidP="00D75077">
      <w:pPr>
        <w:spacing w:after="120"/>
        <w:jc w:val="both"/>
        <w:rPr>
          <w:sz w:val="26"/>
        </w:rPr>
      </w:pPr>
    </w:p>
    <w:p w:rsidR="00D75077" w:rsidRDefault="00D75077" w:rsidP="00D75077">
      <w:pPr>
        <w:pStyle w:val="1"/>
        <w:spacing w:before="0"/>
        <w:rPr>
          <w:bCs/>
          <w:i/>
          <w:iCs/>
        </w:rPr>
      </w:pPr>
      <w:r>
        <w:rPr>
          <w:bCs/>
          <w:i/>
          <w:iCs/>
        </w:rPr>
        <w:t>ΙΙ. Επιστημονικά συγγράμματα</w:t>
      </w:r>
    </w:p>
    <w:p w:rsidR="00D75077" w:rsidRDefault="00D75077" w:rsidP="00D75077">
      <w:pPr>
        <w:spacing w:after="120"/>
        <w:jc w:val="both"/>
        <w:rPr>
          <w:sz w:val="22"/>
        </w:rPr>
      </w:pPr>
      <w:r>
        <w:rPr>
          <w:sz w:val="22"/>
        </w:rPr>
        <w:t xml:space="preserve">Ι. </w:t>
      </w:r>
      <w:proofErr w:type="spellStart"/>
      <w:r>
        <w:rPr>
          <w:sz w:val="22"/>
        </w:rPr>
        <w:t>Δεληγιαννάκης</w:t>
      </w:r>
      <w:proofErr w:type="spellEnd"/>
      <w:r>
        <w:rPr>
          <w:sz w:val="22"/>
        </w:rPr>
        <w:t>, Δ. Χελά, «Ενόργανη Περιβαλλοντική Ανάλυση», Πανεπιστημιακά Δημοσιεύματα, Πανεπιστήμιο Ιωαννίνων, 2002</w:t>
      </w:r>
    </w:p>
    <w:p w:rsidR="00D75077" w:rsidRDefault="00D75077" w:rsidP="00D75077">
      <w:pPr>
        <w:spacing w:after="120"/>
        <w:jc w:val="both"/>
        <w:rPr>
          <w:sz w:val="22"/>
        </w:rPr>
      </w:pPr>
      <w:r>
        <w:rPr>
          <w:sz w:val="22"/>
        </w:rPr>
        <w:t xml:space="preserve">Ι. </w:t>
      </w:r>
      <w:proofErr w:type="spellStart"/>
      <w:r>
        <w:rPr>
          <w:sz w:val="22"/>
        </w:rPr>
        <w:t>Δεληγιαννάκης</w:t>
      </w:r>
      <w:proofErr w:type="spellEnd"/>
      <w:r>
        <w:rPr>
          <w:sz w:val="22"/>
        </w:rPr>
        <w:t xml:space="preserve">, Δ. Χελά, Ι. Κωνσταντίνου «Ενόργανη Περιβαλλοντική Ανάλυση» Εκδόσεις </w:t>
      </w:r>
      <w:proofErr w:type="spellStart"/>
      <w:r>
        <w:rPr>
          <w:sz w:val="22"/>
        </w:rPr>
        <w:t>Τζιόλα</w:t>
      </w:r>
      <w:proofErr w:type="spellEnd"/>
      <w:r>
        <w:rPr>
          <w:sz w:val="22"/>
        </w:rPr>
        <w:t xml:space="preserve">, 2009. </w:t>
      </w:r>
    </w:p>
    <w:p w:rsidR="00D75077" w:rsidRPr="00402773" w:rsidRDefault="00D75077" w:rsidP="00D75077">
      <w:pPr>
        <w:spacing w:after="120"/>
        <w:jc w:val="both"/>
        <w:rPr>
          <w:sz w:val="26"/>
        </w:rPr>
      </w:pPr>
    </w:p>
    <w:p w:rsidR="004C1800" w:rsidRDefault="004C1800" w:rsidP="00D75077">
      <w:pPr>
        <w:spacing w:after="120"/>
        <w:jc w:val="both"/>
        <w:rPr>
          <w:b/>
          <w:i/>
          <w:iCs/>
          <w:sz w:val="26"/>
        </w:rPr>
      </w:pPr>
      <w:r>
        <w:rPr>
          <w:b/>
          <w:i/>
          <w:iCs/>
          <w:sz w:val="26"/>
        </w:rPr>
        <w:t>ΙΙΙ. Κεφάλαια σε βιβλία διεθνών εκδοτικών οίκων</w:t>
      </w:r>
    </w:p>
    <w:p w:rsidR="004C1800" w:rsidRPr="00214028" w:rsidRDefault="004C1800" w:rsidP="00A06564">
      <w:pPr>
        <w:numPr>
          <w:ilvl w:val="0"/>
          <w:numId w:val="29"/>
        </w:numPr>
        <w:spacing w:before="120" w:after="120"/>
        <w:ind w:left="284"/>
        <w:jc w:val="both"/>
        <w:rPr>
          <w:sz w:val="22"/>
          <w:szCs w:val="22"/>
          <w:lang w:val="en-US"/>
        </w:rPr>
      </w:pPr>
      <w:r w:rsidRPr="00214028">
        <w:rPr>
          <w:b/>
          <w:i/>
          <w:iCs/>
          <w:sz w:val="22"/>
          <w:szCs w:val="22"/>
        </w:rPr>
        <w:lastRenderedPageBreak/>
        <w:t xml:space="preserve"> </w:t>
      </w:r>
      <w:proofErr w:type="spellStart"/>
      <w:r w:rsidRPr="00214028">
        <w:rPr>
          <w:sz w:val="22"/>
          <w:szCs w:val="22"/>
          <w:lang w:val="en-US"/>
        </w:rPr>
        <w:t>Albanis</w:t>
      </w:r>
      <w:proofErr w:type="spellEnd"/>
      <w:r w:rsidRPr="00214028">
        <w:rPr>
          <w:sz w:val="22"/>
          <w:szCs w:val="22"/>
          <w:lang w:val="en-US"/>
        </w:rPr>
        <w:t xml:space="preserve"> T.A., Hela D.G (1998), ‘ A method  for determination of pesticide seasonal variations and estimation of their fluxes in riverine and estuarine environment’ in ‘ Research Methods to Assess the Environmental Fate of Pesticides’ Ed. P. </w:t>
      </w:r>
      <w:proofErr w:type="spellStart"/>
      <w:r w:rsidRPr="00214028">
        <w:rPr>
          <w:sz w:val="22"/>
          <w:szCs w:val="22"/>
          <w:lang w:val="en-US"/>
        </w:rPr>
        <w:t>Jamet</w:t>
      </w:r>
      <w:proofErr w:type="spellEnd"/>
      <w:r w:rsidRPr="00214028">
        <w:rPr>
          <w:sz w:val="22"/>
          <w:szCs w:val="22"/>
          <w:lang w:val="en-US"/>
        </w:rPr>
        <w:t>, INRA editions, Brussels</w:t>
      </w:r>
      <w:r w:rsidR="00220676" w:rsidRPr="00214028">
        <w:rPr>
          <w:sz w:val="22"/>
          <w:szCs w:val="22"/>
          <w:lang w:val="en-US"/>
        </w:rPr>
        <w:t xml:space="preserve"> pp.335-341</w:t>
      </w:r>
    </w:p>
    <w:p w:rsidR="004C1800" w:rsidRPr="00214028" w:rsidRDefault="00FD7518" w:rsidP="00A06564">
      <w:pPr>
        <w:numPr>
          <w:ilvl w:val="0"/>
          <w:numId w:val="29"/>
        </w:numPr>
        <w:spacing w:after="120"/>
        <w:ind w:left="284"/>
        <w:jc w:val="both"/>
        <w:rPr>
          <w:b/>
          <w:sz w:val="22"/>
          <w:szCs w:val="22"/>
          <w:lang w:val="en-US"/>
        </w:rPr>
      </w:pPr>
      <w:proofErr w:type="spellStart"/>
      <w:r w:rsidRPr="00214028">
        <w:rPr>
          <w:sz w:val="22"/>
          <w:szCs w:val="22"/>
          <w:lang w:val="en-US"/>
        </w:rPr>
        <w:t>I.Konstantinou</w:t>
      </w:r>
      <w:proofErr w:type="spellEnd"/>
      <w:r w:rsidRPr="00214028">
        <w:rPr>
          <w:sz w:val="22"/>
          <w:szCs w:val="22"/>
          <w:lang w:val="en-US"/>
        </w:rPr>
        <w:t>, D. Hela, D. Lambropoulou</w:t>
      </w:r>
      <w:proofErr w:type="gramStart"/>
      <w:r w:rsidR="004C1800" w:rsidRPr="00214028">
        <w:rPr>
          <w:sz w:val="22"/>
          <w:szCs w:val="22"/>
          <w:lang w:val="en-US"/>
        </w:rPr>
        <w:t xml:space="preserve">, </w:t>
      </w:r>
      <w:r w:rsidRPr="00214028">
        <w:rPr>
          <w:sz w:val="22"/>
          <w:szCs w:val="22"/>
          <w:lang w:val="en-US"/>
        </w:rPr>
        <w:t xml:space="preserve"> T</w:t>
      </w:r>
      <w:proofErr w:type="gramEnd"/>
      <w:r w:rsidRPr="00214028">
        <w:rPr>
          <w:sz w:val="22"/>
          <w:szCs w:val="22"/>
          <w:lang w:val="en-US"/>
        </w:rPr>
        <w:t xml:space="preserve">. </w:t>
      </w:r>
      <w:proofErr w:type="spellStart"/>
      <w:r w:rsidRPr="00214028">
        <w:rPr>
          <w:sz w:val="22"/>
          <w:szCs w:val="22"/>
          <w:lang w:val="en-US"/>
        </w:rPr>
        <w:t>Albanis</w:t>
      </w:r>
      <w:proofErr w:type="spellEnd"/>
      <w:r w:rsidRPr="00214028">
        <w:rPr>
          <w:sz w:val="22"/>
          <w:szCs w:val="22"/>
          <w:lang w:val="en-US"/>
        </w:rPr>
        <w:t xml:space="preserve">, </w:t>
      </w:r>
      <w:r w:rsidR="004C1800" w:rsidRPr="00214028">
        <w:rPr>
          <w:sz w:val="22"/>
          <w:szCs w:val="22"/>
          <w:lang w:val="en-US"/>
        </w:rPr>
        <w:t>(2008) ‘’Monitoring of pesticides in the Environment’’ in ‘’</w:t>
      </w:r>
      <w:r w:rsidR="004C1800" w:rsidRPr="00214028">
        <w:rPr>
          <w:i/>
          <w:iCs/>
          <w:sz w:val="22"/>
          <w:szCs w:val="22"/>
          <w:lang w:val="en-US"/>
        </w:rPr>
        <w:t>Analysis of Pesticides in Food and Environmental Samples</w:t>
      </w:r>
      <w:r w:rsidR="004C1800" w:rsidRPr="00214028">
        <w:rPr>
          <w:sz w:val="22"/>
          <w:szCs w:val="22"/>
          <w:lang w:val="en-US"/>
        </w:rPr>
        <w:t xml:space="preserve">’’ </w:t>
      </w:r>
      <w:proofErr w:type="spellStart"/>
      <w:r w:rsidR="004C1800" w:rsidRPr="00214028">
        <w:rPr>
          <w:sz w:val="22"/>
          <w:szCs w:val="22"/>
          <w:lang w:val="en-US"/>
        </w:rPr>
        <w:t>Tadeo</w:t>
      </w:r>
      <w:proofErr w:type="spellEnd"/>
      <w:r w:rsidR="004C1800" w:rsidRPr="00214028">
        <w:rPr>
          <w:sz w:val="22"/>
          <w:szCs w:val="22"/>
          <w:lang w:val="en-US"/>
        </w:rPr>
        <w:t xml:space="preserve"> Eds. CRC Press.</w:t>
      </w:r>
      <w:r w:rsidR="00220676" w:rsidRPr="00214028">
        <w:rPr>
          <w:sz w:val="22"/>
          <w:szCs w:val="22"/>
          <w:lang w:val="en-US"/>
        </w:rPr>
        <w:t xml:space="preserve"> pp. 319-358</w:t>
      </w:r>
    </w:p>
    <w:p w:rsidR="00431F09" w:rsidRPr="00214028" w:rsidRDefault="00431F09" w:rsidP="00A06564">
      <w:pPr>
        <w:numPr>
          <w:ilvl w:val="0"/>
          <w:numId w:val="29"/>
        </w:numPr>
        <w:spacing w:after="120"/>
        <w:ind w:left="284"/>
        <w:jc w:val="both"/>
        <w:rPr>
          <w:b/>
          <w:sz w:val="22"/>
          <w:szCs w:val="22"/>
          <w:lang w:val="en-US"/>
        </w:rPr>
      </w:pPr>
      <w:r w:rsidRPr="00214028">
        <w:rPr>
          <w:sz w:val="22"/>
          <w:szCs w:val="22"/>
          <w:lang w:val="en-GB"/>
        </w:rPr>
        <w:t>Y. Deligiannakis and Dimitra Hela</w:t>
      </w:r>
      <w:r w:rsidRPr="00214028">
        <w:rPr>
          <w:i/>
          <w:sz w:val="22"/>
          <w:szCs w:val="22"/>
          <w:lang w:val="en-US"/>
        </w:rPr>
        <w:t xml:space="preserve"> “ </w:t>
      </w:r>
      <w:r w:rsidRPr="00214028">
        <w:rPr>
          <w:sz w:val="22"/>
          <w:szCs w:val="22"/>
          <w:lang w:val="en-GB"/>
        </w:rPr>
        <w:t xml:space="preserve">Catalytic Decomposition of Pentachlorophenol by the Iron-Fenton System: the Dual Role of </w:t>
      </w:r>
      <w:proofErr w:type="spellStart"/>
      <w:r w:rsidRPr="00214028">
        <w:rPr>
          <w:sz w:val="22"/>
          <w:szCs w:val="22"/>
          <w:lang w:val="en-GB"/>
        </w:rPr>
        <w:t>Humic</w:t>
      </w:r>
      <w:proofErr w:type="spellEnd"/>
      <w:r w:rsidRPr="00214028">
        <w:rPr>
          <w:sz w:val="22"/>
          <w:szCs w:val="22"/>
          <w:lang w:val="en-GB"/>
        </w:rPr>
        <w:t xml:space="preserve"> Acid” (2013) in “Functions of Natural Organic Matter in Changing Environment, Part </w:t>
      </w:r>
      <w:r w:rsidRPr="00214028">
        <w:rPr>
          <w:sz w:val="22"/>
          <w:szCs w:val="22"/>
          <w:lang w:val="en-US"/>
        </w:rPr>
        <w:t>IV</w:t>
      </w:r>
      <w:r w:rsidRPr="00214028">
        <w:rPr>
          <w:sz w:val="22"/>
          <w:szCs w:val="22"/>
          <w:lang w:val="en-GB"/>
        </w:rPr>
        <w:t xml:space="preserve">” </w:t>
      </w:r>
      <w:proofErr w:type="spellStart"/>
      <w:r w:rsidRPr="00214028">
        <w:rPr>
          <w:sz w:val="22"/>
          <w:szCs w:val="22"/>
          <w:lang w:val="en-GB"/>
        </w:rPr>
        <w:t>Jianming</w:t>
      </w:r>
      <w:proofErr w:type="spellEnd"/>
      <w:r w:rsidRPr="00214028">
        <w:rPr>
          <w:sz w:val="22"/>
          <w:szCs w:val="22"/>
          <w:lang w:val="en-GB"/>
        </w:rPr>
        <w:t xml:space="preserve"> Xu et al. (</w:t>
      </w:r>
      <w:proofErr w:type="spellStart"/>
      <w:r w:rsidRPr="00214028">
        <w:rPr>
          <w:sz w:val="22"/>
          <w:szCs w:val="22"/>
          <w:lang w:val="en-GB"/>
        </w:rPr>
        <w:t>eds</w:t>
      </w:r>
      <w:proofErr w:type="spellEnd"/>
      <w:r w:rsidRPr="00214028">
        <w:rPr>
          <w:sz w:val="22"/>
          <w:szCs w:val="22"/>
          <w:lang w:val="en-GB"/>
        </w:rPr>
        <w:t>), Springer, pp 597-601</w:t>
      </w:r>
    </w:p>
    <w:p w:rsidR="00283003" w:rsidRPr="00214028" w:rsidRDefault="00283003" w:rsidP="00A06564">
      <w:pPr>
        <w:numPr>
          <w:ilvl w:val="0"/>
          <w:numId w:val="29"/>
        </w:numPr>
        <w:spacing w:after="120"/>
        <w:ind w:left="284"/>
        <w:jc w:val="both"/>
        <w:rPr>
          <w:b/>
          <w:sz w:val="22"/>
          <w:szCs w:val="22"/>
          <w:lang w:val="en-US"/>
        </w:rPr>
      </w:pPr>
      <w:r w:rsidRPr="00214028">
        <w:rPr>
          <w:sz w:val="22"/>
          <w:szCs w:val="22"/>
          <w:lang w:val="en-US"/>
        </w:rPr>
        <w:t>Dimitra Lambropoulou  and Dimitra Hela (201</w:t>
      </w:r>
      <w:r w:rsidR="00FD7518" w:rsidRPr="00214028">
        <w:rPr>
          <w:sz w:val="22"/>
          <w:szCs w:val="22"/>
          <w:lang w:val="en-US"/>
        </w:rPr>
        <w:t>5</w:t>
      </w:r>
      <w:r w:rsidRPr="00214028">
        <w:rPr>
          <w:sz w:val="22"/>
          <w:szCs w:val="22"/>
          <w:lang w:val="en-US"/>
        </w:rPr>
        <w:t>) “ Mass Spectrometry” in Handbook of Food Analysis 3</w:t>
      </w:r>
      <w:r w:rsidRPr="00214028">
        <w:rPr>
          <w:sz w:val="22"/>
          <w:szCs w:val="22"/>
          <w:vertAlign w:val="superscript"/>
          <w:lang w:val="en-US"/>
        </w:rPr>
        <w:t>rd</w:t>
      </w:r>
      <w:r w:rsidRPr="00214028">
        <w:rPr>
          <w:sz w:val="22"/>
          <w:szCs w:val="22"/>
          <w:lang w:val="en-US"/>
        </w:rPr>
        <w:t xml:space="preserve"> edition, </w:t>
      </w:r>
      <w:r w:rsidR="00EB3AFC" w:rsidRPr="00214028">
        <w:rPr>
          <w:sz w:val="22"/>
          <w:szCs w:val="22"/>
          <w:lang w:val="en-US"/>
        </w:rPr>
        <w:t xml:space="preserve">Leo </w:t>
      </w:r>
      <w:proofErr w:type="spellStart"/>
      <w:r w:rsidR="00EB3AFC" w:rsidRPr="00214028">
        <w:rPr>
          <w:sz w:val="22"/>
          <w:szCs w:val="22"/>
          <w:lang w:val="en-US"/>
        </w:rPr>
        <w:t>Nollet</w:t>
      </w:r>
      <w:proofErr w:type="spellEnd"/>
      <w:r w:rsidR="00EB3AFC" w:rsidRPr="00214028">
        <w:rPr>
          <w:sz w:val="22"/>
          <w:szCs w:val="22"/>
          <w:lang w:val="en-US"/>
        </w:rPr>
        <w:t xml:space="preserve"> </w:t>
      </w:r>
      <w:r w:rsidR="00FD7518" w:rsidRPr="00214028">
        <w:rPr>
          <w:sz w:val="22"/>
          <w:szCs w:val="22"/>
          <w:lang w:val="en-US"/>
        </w:rPr>
        <w:t xml:space="preserve"> and Fidel </w:t>
      </w:r>
      <w:proofErr w:type="spellStart"/>
      <w:r w:rsidR="00FD7518" w:rsidRPr="00214028">
        <w:rPr>
          <w:sz w:val="22"/>
          <w:szCs w:val="22"/>
          <w:lang w:val="en-US"/>
        </w:rPr>
        <w:t>Todra</w:t>
      </w:r>
      <w:proofErr w:type="spellEnd"/>
      <w:r w:rsidR="00FD7518" w:rsidRPr="00214028">
        <w:rPr>
          <w:sz w:val="22"/>
          <w:szCs w:val="22"/>
          <w:lang w:val="en-US"/>
        </w:rPr>
        <w:t xml:space="preserve"> </w:t>
      </w:r>
      <w:r w:rsidR="00EB3AFC" w:rsidRPr="00214028">
        <w:rPr>
          <w:sz w:val="22"/>
          <w:szCs w:val="22"/>
          <w:lang w:val="en-US"/>
        </w:rPr>
        <w:t xml:space="preserve">Eds. </w:t>
      </w:r>
      <w:r w:rsidR="00FD7518" w:rsidRPr="00214028">
        <w:rPr>
          <w:sz w:val="22"/>
          <w:szCs w:val="22"/>
          <w:lang w:val="en-US"/>
        </w:rPr>
        <w:t>CRC Press pp. 641-657</w:t>
      </w:r>
    </w:p>
    <w:p w:rsidR="00214028" w:rsidRPr="00214028" w:rsidRDefault="00214028" w:rsidP="00214028">
      <w:pPr>
        <w:numPr>
          <w:ilvl w:val="0"/>
          <w:numId w:val="29"/>
        </w:numPr>
        <w:spacing w:after="120"/>
        <w:ind w:left="270"/>
        <w:jc w:val="both"/>
        <w:rPr>
          <w:rFonts w:eastAsia="Batang"/>
          <w:sz w:val="22"/>
          <w:szCs w:val="22"/>
          <w:lang w:val="en-US" w:eastAsia="ko-KR"/>
        </w:rPr>
      </w:pPr>
      <w:r w:rsidRPr="00214028">
        <w:rPr>
          <w:bCs/>
          <w:sz w:val="22"/>
          <w:szCs w:val="22"/>
          <w:lang w:val="en-US"/>
        </w:rPr>
        <w:t xml:space="preserve">D. Lambropoulou, D. Hela, A. </w:t>
      </w:r>
      <w:proofErr w:type="spellStart"/>
      <w:r w:rsidRPr="00214028">
        <w:rPr>
          <w:bCs/>
          <w:sz w:val="22"/>
          <w:szCs w:val="22"/>
          <w:lang w:val="en-US"/>
        </w:rPr>
        <w:t>Koltsakidou</w:t>
      </w:r>
      <w:proofErr w:type="spellEnd"/>
      <w:r w:rsidRPr="00214028">
        <w:rPr>
          <w:bCs/>
          <w:sz w:val="22"/>
          <w:szCs w:val="22"/>
          <w:lang w:val="en-US"/>
        </w:rPr>
        <w:t xml:space="preserve"> and I. Konstantinou</w:t>
      </w:r>
      <w:r w:rsidRPr="00214028">
        <w:rPr>
          <w:b/>
          <w:bCs/>
          <w:sz w:val="22"/>
          <w:szCs w:val="22"/>
          <w:lang w:val="en-US"/>
        </w:rPr>
        <w:t xml:space="preserve"> (</w:t>
      </w:r>
      <w:r w:rsidRPr="00214028">
        <w:rPr>
          <w:rFonts w:eastAsia="Batang"/>
          <w:sz w:val="22"/>
          <w:szCs w:val="22"/>
          <w:lang w:val="en-US" w:eastAsia="ko-KR"/>
        </w:rPr>
        <w:t>2018).</w:t>
      </w:r>
      <w:r w:rsidRPr="00214028">
        <w:rPr>
          <w:sz w:val="22"/>
          <w:szCs w:val="22"/>
          <w:lang w:val="en-US"/>
        </w:rPr>
        <w:t xml:space="preserve">Overview of the pesticide residues in Greek Rivers: Occurrence and Environmental Risk Assessment. </w:t>
      </w:r>
      <w:proofErr w:type="spellStart"/>
      <w:r w:rsidRPr="00214028">
        <w:rPr>
          <w:rFonts w:eastAsia="Batang"/>
          <w:sz w:val="22"/>
          <w:szCs w:val="22"/>
          <w:lang w:val="en-GB" w:eastAsia="ko-KR"/>
        </w:rPr>
        <w:t>Eds</w:t>
      </w:r>
      <w:proofErr w:type="spellEnd"/>
      <w:r w:rsidRPr="00214028">
        <w:rPr>
          <w:rFonts w:eastAsia="Batang"/>
          <w:sz w:val="22"/>
          <w:szCs w:val="22"/>
          <w:lang w:val="en-GB" w:eastAsia="ko-KR"/>
        </w:rPr>
        <w:t xml:space="preserve">: N. </w:t>
      </w:r>
      <w:proofErr w:type="spellStart"/>
      <w:r w:rsidRPr="00214028">
        <w:rPr>
          <w:rFonts w:eastAsia="Batang"/>
          <w:sz w:val="22"/>
          <w:szCs w:val="22"/>
          <w:lang w:val="en-GB" w:eastAsia="ko-KR"/>
        </w:rPr>
        <w:t>Skoulikidis</w:t>
      </w:r>
      <w:proofErr w:type="spellEnd"/>
      <w:r w:rsidRPr="00214028">
        <w:rPr>
          <w:rFonts w:eastAsia="Batang"/>
          <w:sz w:val="22"/>
          <w:szCs w:val="22"/>
          <w:lang w:val="en-GB" w:eastAsia="ko-KR"/>
        </w:rPr>
        <w:t xml:space="preserve">, </w:t>
      </w:r>
      <w:proofErr w:type="spellStart"/>
      <w:r w:rsidRPr="00214028">
        <w:rPr>
          <w:rFonts w:eastAsia="Batang"/>
          <w:sz w:val="22"/>
          <w:szCs w:val="22"/>
          <w:lang w:val="en-GB" w:eastAsia="ko-KR"/>
        </w:rPr>
        <w:t>Dimitriou</w:t>
      </w:r>
      <w:proofErr w:type="spellEnd"/>
      <w:r w:rsidRPr="00214028">
        <w:rPr>
          <w:rFonts w:eastAsia="Batang"/>
          <w:sz w:val="22"/>
          <w:szCs w:val="22"/>
          <w:lang w:val="en-GB" w:eastAsia="ko-KR"/>
        </w:rPr>
        <w:t xml:space="preserve"> E. </w:t>
      </w:r>
      <w:proofErr w:type="spellStart"/>
      <w:r w:rsidRPr="00214028">
        <w:rPr>
          <w:rFonts w:eastAsia="Batang"/>
          <w:sz w:val="22"/>
          <w:szCs w:val="22"/>
          <w:lang w:val="en-GB" w:eastAsia="ko-KR"/>
        </w:rPr>
        <w:t>Karaouzas</w:t>
      </w:r>
      <w:proofErr w:type="spellEnd"/>
      <w:r w:rsidRPr="00214028">
        <w:rPr>
          <w:rFonts w:eastAsia="Batang"/>
          <w:sz w:val="22"/>
          <w:szCs w:val="22"/>
          <w:lang w:val="en-GB" w:eastAsia="ko-KR"/>
        </w:rPr>
        <w:t xml:space="preserve"> I.: </w:t>
      </w:r>
      <w:r w:rsidRPr="00214028">
        <w:rPr>
          <w:rFonts w:eastAsia="Batang"/>
          <w:i/>
          <w:sz w:val="22"/>
          <w:szCs w:val="22"/>
          <w:lang w:val="en-GB" w:eastAsia="ko-KR"/>
        </w:rPr>
        <w:t xml:space="preserve">The rivers of </w:t>
      </w:r>
      <w:proofErr w:type="spellStart"/>
      <w:r w:rsidRPr="00214028">
        <w:rPr>
          <w:rFonts w:eastAsia="Batang"/>
          <w:i/>
          <w:sz w:val="22"/>
          <w:szCs w:val="22"/>
          <w:lang w:val="en-GB" w:eastAsia="ko-KR"/>
        </w:rPr>
        <w:t>Greece:Evolution</w:t>
      </w:r>
      <w:proofErr w:type="spellEnd"/>
      <w:r w:rsidRPr="00214028">
        <w:rPr>
          <w:rFonts w:eastAsia="Batang"/>
          <w:i/>
          <w:sz w:val="22"/>
          <w:szCs w:val="22"/>
          <w:lang w:val="en-GB" w:eastAsia="ko-KR"/>
        </w:rPr>
        <w:t>, current status and perspectives,</w:t>
      </w:r>
      <w:r w:rsidRPr="00214028">
        <w:rPr>
          <w:rFonts w:eastAsia="Batang"/>
          <w:sz w:val="22"/>
          <w:szCs w:val="22"/>
          <w:lang w:val="en-GB" w:eastAsia="ko-KR"/>
        </w:rPr>
        <w:t xml:space="preserve"> </w:t>
      </w:r>
      <w:r w:rsidRPr="00214028">
        <w:rPr>
          <w:rFonts w:eastAsia="Batang"/>
          <w:i/>
          <w:iCs/>
          <w:sz w:val="22"/>
          <w:szCs w:val="22"/>
          <w:lang w:val="en-GB" w:eastAsia="ko-KR"/>
        </w:rPr>
        <w:t>Handbook of Environmental Chemistry</w:t>
      </w:r>
      <w:r w:rsidRPr="00214028">
        <w:rPr>
          <w:rFonts w:eastAsia="Batang"/>
          <w:sz w:val="22"/>
          <w:szCs w:val="22"/>
          <w:lang w:val="en-GB" w:eastAsia="ko-KR"/>
        </w:rPr>
        <w:t>, Springer</w:t>
      </w:r>
      <w:r w:rsidRPr="00214028">
        <w:rPr>
          <w:rFonts w:eastAsia="Batang"/>
          <w:sz w:val="22"/>
          <w:szCs w:val="22"/>
          <w:lang w:val="en-US" w:eastAsia="ko-KR"/>
        </w:rPr>
        <w:t>, 59, 205-240</w:t>
      </w:r>
    </w:p>
    <w:p w:rsidR="00214028" w:rsidRPr="00214028" w:rsidRDefault="00214028" w:rsidP="00214028">
      <w:pPr>
        <w:numPr>
          <w:ilvl w:val="0"/>
          <w:numId w:val="29"/>
        </w:numPr>
        <w:ind w:left="270"/>
        <w:jc w:val="both"/>
        <w:rPr>
          <w:bCs/>
          <w:sz w:val="22"/>
          <w:szCs w:val="22"/>
          <w:lang w:val="en-US"/>
        </w:rPr>
      </w:pPr>
      <w:r w:rsidRPr="00214028">
        <w:rPr>
          <w:sz w:val="22"/>
          <w:szCs w:val="22"/>
          <w:lang w:val="en-US"/>
        </w:rPr>
        <w:t xml:space="preserve">I. Konstantinou, D. Hela, D. Lambropoulou, T. </w:t>
      </w:r>
      <w:proofErr w:type="spellStart"/>
      <w:r w:rsidRPr="00214028">
        <w:rPr>
          <w:sz w:val="22"/>
          <w:szCs w:val="22"/>
          <w:lang w:val="en-US"/>
        </w:rPr>
        <w:t>Albanis</w:t>
      </w:r>
      <w:proofErr w:type="spellEnd"/>
      <w:r w:rsidRPr="00214028">
        <w:rPr>
          <w:sz w:val="22"/>
          <w:szCs w:val="22"/>
          <w:lang w:val="en-US"/>
        </w:rPr>
        <w:t>, (2019) ‘’Monitoring and assessment of pesticides and transformation products in the Environment: Past and current issues and trends’’ in ‘’</w:t>
      </w:r>
      <w:r w:rsidRPr="00214028">
        <w:rPr>
          <w:i/>
          <w:iCs/>
          <w:sz w:val="22"/>
          <w:szCs w:val="22"/>
          <w:lang w:val="en-US"/>
        </w:rPr>
        <w:t>Analysis of Pesticides in Food and Environmental Samples</w:t>
      </w:r>
      <w:r w:rsidRPr="00214028">
        <w:rPr>
          <w:sz w:val="22"/>
          <w:szCs w:val="22"/>
          <w:lang w:val="en-US"/>
        </w:rPr>
        <w:t xml:space="preserve">’’ Ed. </w:t>
      </w:r>
      <w:proofErr w:type="spellStart"/>
      <w:r w:rsidRPr="00214028">
        <w:rPr>
          <w:sz w:val="22"/>
          <w:szCs w:val="22"/>
          <w:lang w:val="en-US"/>
        </w:rPr>
        <w:t>Tadeo</w:t>
      </w:r>
      <w:proofErr w:type="spellEnd"/>
      <w:r w:rsidRPr="00214028">
        <w:rPr>
          <w:sz w:val="22"/>
          <w:szCs w:val="22"/>
          <w:lang w:val="en-US"/>
        </w:rPr>
        <w:t xml:space="preserve"> J.L., 2</w:t>
      </w:r>
      <w:r w:rsidRPr="00214028">
        <w:rPr>
          <w:sz w:val="22"/>
          <w:szCs w:val="22"/>
          <w:vertAlign w:val="superscript"/>
          <w:lang w:val="en-US"/>
        </w:rPr>
        <w:t>nd</w:t>
      </w:r>
      <w:r w:rsidRPr="00214028">
        <w:rPr>
          <w:sz w:val="22"/>
          <w:szCs w:val="22"/>
          <w:lang w:val="en-US"/>
        </w:rPr>
        <w:t xml:space="preserve"> Eds., CRC Press, pp. 365-413</w:t>
      </w:r>
    </w:p>
    <w:p w:rsidR="00214028" w:rsidRPr="0099734C" w:rsidRDefault="00214028" w:rsidP="00214028">
      <w:pPr>
        <w:spacing w:after="120"/>
        <w:jc w:val="both"/>
        <w:rPr>
          <w:b/>
          <w:sz w:val="22"/>
          <w:lang w:val="en-US"/>
        </w:rPr>
      </w:pPr>
    </w:p>
    <w:p w:rsidR="00D75077" w:rsidRPr="004C1800" w:rsidRDefault="00D75077" w:rsidP="00D75077">
      <w:pPr>
        <w:spacing w:after="120"/>
        <w:rPr>
          <w:b/>
          <w:i/>
          <w:iCs/>
          <w:sz w:val="26"/>
        </w:rPr>
      </w:pPr>
      <w:r>
        <w:rPr>
          <w:b/>
          <w:i/>
          <w:iCs/>
          <w:sz w:val="26"/>
        </w:rPr>
        <w:t>Ι</w:t>
      </w:r>
      <w:r w:rsidR="004C1800">
        <w:rPr>
          <w:b/>
          <w:i/>
          <w:iCs/>
          <w:sz w:val="26"/>
          <w:lang w:val="en-US"/>
        </w:rPr>
        <w:t>V</w:t>
      </w:r>
      <w:r>
        <w:rPr>
          <w:b/>
          <w:i/>
          <w:iCs/>
          <w:sz w:val="26"/>
        </w:rPr>
        <w:t xml:space="preserve">. Δημοσιεύσεις </w:t>
      </w:r>
      <w:r w:rsidR="004C1800">
        <w:rPr>
          <w:b/>
          <w:i/>
          <w:iCs/>
          <w:sz w:val="26"/>
        </w:rPr>
        <w:t xml:space="preserve">σε διεθνή επιστημονικά περιοδικά 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Hela D.G (1995), ‘</w:t>
      </w:r>
      <w:proofErr w:type="spellStart"/>
      <w:r>
        <w:rPr>
          <w:sz w:val="22"/>
          <w:lang w:val="en-US"/>
        </w:rPr>
        <w:t>Multiresidue</w:t>
      </w:r>
      <w:proofErr w:type="spellEnd"/>
      <w:r>
        <w:rPr>
          <w:sz w:val="22"/>
          <w:lang w:val="en-US"/>
        </w:rPr>
        <w:t xml:space="preserve"> analysis of pesticides in environmental water samples using solid phase extraction disks followed by gas chromatography with FTD and MSD’. </w:t>
      </w:r>
      <w:r>
        <w:rPr>
          <w:i/>
          <w:iCs/>
          <w:sz w:val="22"/>
          <w:lang w:val="en-US"/>
        </w:rPr>
        <w:t>Journal of Chromatography</w:t>
      </w:r>
      <w:r>
        <w:rPr>
          <w:sz w:val="22"/>
          <w:lang w:val="en-US"/>
        </w:rPr>
        <w:t>,707, 283-292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</w:t>
      </w:r>
      <w:proofErr w:type="spellStart"/>
      <w:r>
        <w:rPr>
          <w:sz w:val="22"/>
          <w:lang w:val="en-US"/>
        </w:rPr>
        <w:t>Danis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Th.G</w:t>
      </w:r>
      <w:proofErr w:type="spellEnd"/>
      <w:r>
        <w:rPr>
          <w:sz w:val="22"/>
          <w:lang w:val="en-US"/>
        </w:rPr>
        <w:t xml:space="preserve">., Hela </w:t>
      </w:r>
      <w:proofErr w:type="gramStart"/>
      <w:r>
        <w:rPr>
          <w:sz w:val="22"/>
          <w:lang w:val="en-US"/>
        </w:rPr>
        <w:t>D.G  (</w:t>
      </w:r>
      <w:proofErr w:type="gramEnd"/>
      <w:r>
        <w:rPr>
          <w:sz w:val="22"/>
          <w:lang w:val="en-US"/>
        </w:rPr>
        <w:t xml:space="preserve">1995), ‘Transportation of pesticides in the estuaries of </w:t>
      </w:r>
      <w:proofErr w:type="spellStart"/>
      <w:r>
        <w:rPr>
          <w:sz w:val="22"/>
          <w:lang w:val="en-US"/>
        </w:rPr>
        <w:t>Louros</w:t>
      </w:r>
      <w:proofErr w:type="spellEnd"/>
      <w:r>
        <w:rPr>
          <w:sz w:val="22"/>
          <w:lang w:val="en-US"/>
        </w:rPr>
        <w:t xml:space="preserve"> and </w:t>
      </w:r>
      <w:proofErr w:type="spellStart"/>
      <w:r>
        <w:rPr>
          <w:sz w:val="22"/>
          <w:lang w:val="en-US"/>
        </w:rPr>
        <w:t>Arachthos</w:t>
      </w:r>
      <w:proofErr w:type="spellEnd"/>
      <w:r>
        <w:rPr>
          <w:sz w:val="22"/>
          <w:lang w:val="en-US"/>
        </w:rPr>
        <w:t xml:space="preserve"> rivers.’ </w:t>
      </w:r>
      <w:r>
        <w:rPr>
          <w:i/>
          <w:iCs/>
          <w:sz w:val="22"/>
          <w:lang w:val="en-US"/>
        </w:rPr>
        <w:t>The Science of the Total Environment</w:t>
      </w:r>
      <w:r>
        <w:rPr>
          <w:sz w:val="22"/>
          <w:lang w:val="en-US"/>
        </w:rPr>
        <w:t>, 171, 85-93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Hela D.G, </w:t>
      </w:r>
      <w:proofErr w:type="spellStart"/>
      <w:r>
        <w:rPr>
          <w:sz w:val="22"/>
          <w:lang w:val="en-US"/>
        </w:rPr>
        <w:t>Hatzilakos</w:t>
      </w:r>
      <w:proofErr w:type="spellEnd"/>
      <w:r>
        <w:rPr>
          <w:sz w:val="22"/>
          <w:lang w:val="en-US"/>
        </w:rPr>
        <w:t xml:space="preserve"> D., (1995), ‘Organochlorine residues in eggs of </w:t>
      </w:r>
      <w:proofErr w:type="spellStart"/>
      <w:r>
        <w:rPr>
          <w:sz w:val="22"/>
          <w:lang w:val="en-US"/>
        </w:rPr>
        <w:t>pelecanus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crispus</w:t>
      </w:r>
      <w:proofErr w:type="spellEnd"/>
      <w:r>
        <w:rPr>
          <w:sz w:val="22"/>
          <w:lang w:val="en-US"/>
        </w:rPr>
        <w:t xml:space="preserve"> and its prey in wetlands of </w:t>
      </w:r>
      <w:proofErr w:type="spellStart"/>
      <w:r>
        <w:rPr>
          <w:sz w:val="22"/>
          <w:lang w:val="en-US"/>
        </w:rPr>
        <w:t>Amvrakikos</w:t>
      </w:r>
      <w:proofErr w:type="spellEnd"/>
      <w:r>
        <w:rPr>
          <w:sz w:val="22"/>
          <w:lang w:val="en-US"/>
        </w:rPr>
        <w:t xml:space="preserve"> Gulf, N.W. Greece’, </w:t>
      </w:r>
      <w:r>
        <w:rPr>
          <w:i/>
          <w:iCs/>
          <w:sz w:val="22"/>
          <w:lang w:val="en-US"/>
        </w:rPr>
        <w:t>Chemosphere</w:t>
      </w:r>
      <w:r>
        <w:rPr>
          <w:sz w:val="22"/>
          <w:lang w:val="en-US"/>
        </w:rPr>
        <w:t>, 31, 4341-4349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Hela D.G, </w:t>
      </w:r>
      <w:proofErr w:type="spellStart"/>
      <w:r>
        <w:rPr>
          <w:sz w:val="22"/>
          <w:lang w:val="en-US"/>
        </w:rPr>
        <w:t>Papakostas</w:t>
      </w:r>
      <w:proofErr w:type="spellEnd"/>
      <w:r>
        <w:rPr>
          <w:sz w:val="22"/>
          <w:lang w:val="en-US"/>
        </w:rPr>
        <w:t xml:space="preserve"> G., </w:t>
      </w:r>
      <w:proofErr w:type="spellStart"/>
      <w:r>
        <w:rPr>
          <w:sz w:val="22"/>
          <w:lang w:val="en-US"/>
        </w:rPr>
        <w:t>Goutner</w:t>
      </w:r>
      <w:proofErr w:type="spellEnd"/>
      <w:r>
        <w:rPr>
          <w:sz w:val="22"/>
          <w:lang w:val="en-US"/>
        </w:rPr>
        <w:t xml:space="preserve"> V. (1996), ‘Concentration and bioaccumulation of organochlorine residues in heron and its prey in wetlands of </w:t>
      </w:r>
      <w:proofErr w:type="spellStart"/>
      <w:r>
        <w:rPr>
          <w:sz w:val="22"/>
          <w:lang w:val="en-US"/>
        </w:rPr>
        <w:t>Thermaikos</w:t>
      </w:r>
      <w:proofErr w:type="spellEnd"/>
      <w:r>
        <w:rPr>
          <w:sz w:val="22"/>
          <w:lang w:val="en-US"/>
        </w:rPr>
        <w:t xml:space="preserve"> Gulf, Macedonia, Greece’. </w:t>
      </w:r>
      <w:r>
        <w:rPr>
          <w:i/>
          <w:iCs/>
          <w:sz w:val="22"/>
          <w:lang w:val="en-US"/>
        </w:rPr>
        <w:t>The Science of the Total Environment</w:t>
      </w:r>
      <w:r>
        <w:rPr>
          <w:sz w:val="22"/>
          <w:lang w:val="en-US"/>
        </w:rPr>
        <w:t>, 182, 11-19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Hela D.,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 T., Konstantinou I, </w:t>
      </w:r>
      <w:proofErr w:type="gramStart"/>
      <w:r>
        <w:rPr>
          <w:sz w:val="22"/>
          <w:lang w:val="en-US"/>
        </w:rPr>
        <w:t>and  T</w:t>
      </w:r>
      <w:proofErr w:type="gramEnd"/>
      <w:r>
        <w:rPr>
          <w:sz w:val="22"/>
          <w:lang w:val="en-US"/>
        </w:rPr>
        <w:t xml:space="preserve">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(1997), ‘Influence of salinity and dissolved </w:t>
      </w:r>
      <w:proofErr w:type="spellStart"/>
      <w:r>
        <w:rPr>
          <w:sz w:val="22"/>
          <w:lang w:val="en-US"/>
        </w:rPr>
        <w:t>humic</w:t>
      </w:r>
      <w:proofErr w:type="spellEnd"/>
      <w:r>
        <w:rPr>
          <w:sz w:val="22"/>
          <w:lang w:val="en-US"/>
        </w:rPr>
        <w:t xml:space="preserve"> acids on pesticides extraction from water using solid phase extraction disks’. </w:t>
      </w:r>
      <w:proofErr w:type="spellStart"/>
      <w:r>
        <w:rPr>
          <w:sz w:val="22"/>
          <w:lang w:val="en-US"/>
        </w:rPr>
        <w:t>Inern</w:t>
      </w:r>
      <w:proofErr w:type="spellEnd"/>
      <w:proofErr w:type="gramStart"/>
      <w:r>
        <w:rPr>
          <w:sz w:val="22"/>
          <w:lang w:val="en-US"/>
        </w:rPr>
        <w:t>.</w:t>
      </w:r>
      <w:r>
        <w:rPr>
          <w:i/>
          <w:iCs/>
          <w:sz w:val="22"/>
          <w:lang w:val="en-US"/>
        </w:rPr>
        <w:t>.</w:t>
      </w:r>
      <w:proofErr w:type="gramEnd"/>
      <w:r>
        <w:rPr>
          <w:i/>
          <w:iCs/>
          <w:sz w:val="22"/>
          <w:lang w:val="en-US"/>
        </w:rPr>
        <w:t xml:space="preserve"> Journal of  Environmental Analytical Chemistry</w:t>
      </w:r>
      <w:r>
        <w:rPr>
          <w:sz w:val="22"/>
          <w:lang w:val="en-US"/>
        </w:rPr>
        <w:t>, 67, 1-14</w:t>
      </w:r>
    </w:p>
    <w:p w:rsidR="00D75077" w:rsidRDefault="00B04A74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Hela D </w:t>
      </w:r>
      <w:r w:rsidR="00D75077">
        <w:rPr>
          <w:sz w:val="22"/>
          <w:lang w:val="en-US"/>
        </w:rPr>
        <w:t xml:space="preserve">and T. </w:t>
      </w:r>
      <w:proofErr w:type="spellStart"/>
      <w:r w:rsidR="00D75077">
        <w:rPr>
          <w:sz w:val="22"/>
          <w:lang w:val="en-US"/>
        </w:rPr>
        <w:t>Albanis</w:t>
      </w:r>
      <w:proofErr w:type="spellEnd"/>
      <w:r w:rsidR="00D75077">
        <w:rPr>
          <w:sz w:val="22"/>
          <w:lang w:val="en-US"/>
        </w:rPr>
        <w:t xml:space="preserve">, (1998)."Pesticide determination in estuarine and marine sediments, using gas chromatography with FTD and MSD ", </w:t>
      </w:r>
      <w:proofErr w:type="spellStart"/>
      <w:r w:rsidR="00D75077">
        <w:rPr>
          <w:i/>
          <w:iCs/>
          <w:sz w:val="22"/>
          <w:lang w:val="en-US"/>
        </w:rPr>
        <w:t>Fresenious</w:t>
      </w:r>
      <w:proofErr w:type="spellEnd"/>
      <w:r w:rsidR="00D75077">
        <w:rPr>
          <w:i/>
          <w:iCs/>
          <w:sz w:val="22"/>
          <w:lang w:val="en-US"/>
        </w:rPr>
        <w:t xml:space="preserve"> Environmental Bulletin</w:t>
      </w:r>
      <w:r w:rsidR="00D75077">
        <w:rPr>
          <w:sz w:val="22"/>
          <w:lang w:val="en-US"/>
        </w:rPr>
        <w:t>, 7, 11α</w:t>
      </w:r>
      <w:r w:rsidR="00D75077">
        <w:rPr>
          <w:sz w:val="22"/>
          <w:vertAlign w:val="superscript"/>
          <w:lang w:val="en-US"/>
        </w:rPr>
        <w:t xml:space="preserve"> </w:t>
      </w:r>
      <w:r w:rsidR="00D75077">
        <w:rPr>
          <w:sz w:val="22"/>
          <w:lang w:val="en-US"/>
        </w:rPr>
        <w:t>/12</w:t>
      </w:r>
      <w:r w:rsidR="00D75077">
        <w:rPr>
          <w:sz w:val="22"/>
          <w:vertAlign w:val="superscript"/>
          <w:lang w:val="en-US"/>
        </w:rPr>
        <w:t>α</w:t>
      </w:r>
      <w:r w:rsidR="00D75077">
        <w:rPr>
          <w:sz w:val="22"/>
          <w:lang w:val="en-US"/>
        </w:rPr>
        <w:t>, 704-709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lastRenderedPageBreak/>
        <w:t>Albanis</w:t>
      </w:r>
      <w:proofErr w:type="spellEnd"/>
      <w:r>
        <w:rPr>
          <w:sz w:val="22"/>
          <w:lang w:val="en-US"/>
        </w:rPr>
        <w:t xml:space="preserve"> T.A., Hela D.G (1998), ‘Pesticide concentration in </w:t>
      </w:r>
      <w:proofErr w:type="spellStart"/>
      <w:r>
        <w:rPr>
          <w:sz w:val="22"/>
          <w:lang w:val="en-US"/>
        </w:rPr>
        <w:t>Louros</w:t>
      </w:r>
      <w:proofErr w:type="spellEnd"/>
      <w:r>
        <w:rPr>
          <w:sz w:val="22"/>
          <w:lang w:val="en-US"/>
        </w:rPr>
        <w:t xml:space="preserve"> river and their fluxes into the marine environment’, </w:t>
      </w:r>
      <w:r>
        <w:rPr>
          <w:i/>
          <w:iCs/>
          <w:sz w:val="22"/>
          <w:lang w:val="en-US"/>
        </w:rPr>
        <w:t>International. Journal of Environmental Analytical Chemistry</w:t>
      </w:r>
      <w:r>
        <w:rPr>
          <w:sz w:val="22"/>
          <w:lang w:val="en-US"/>
        </w:rPr>
        <w:t>, 70, 105-120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Hela D.,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 T., and Konstantinou I, (1998) "Monitoring of pesticides and metabolites in drinking, surface and rainfall water of </w:t>
      </w:r>
      <w:proofErr w:type="spellStart"/>
      <w:r>
        <w:rPr>
          <w:sz w:val="22"/>
          <w:lang w:val="en-US"/>
        </w:rPr>
        <w:t>Imathia</w:t>
      </w:r>
      <w:proofErr w:type="spellEnd"/>
      <w:r>
        <w:rPr>
          <w:sz w:val="22"/>
          <w:lang w:val="en-US"/>
        </w:rPr>
        <w:t xml:space="preserve"> (</w:t>
      </w:r>
      <w:proofErr w:type="spellStart"/>
      <w:r>
        <w:rPr>
          <w:sz w:val="22"/>
          <w:lang w:val="en-US"/>
        </w:rPr>
        <w:t>N.Greece</w:t>
      </w:r>
      <w:proofErr w:type="spellEnd"/>
      <w:r>
        <w:rPr>
          <w:sz w:val="22"/>
          <w:lang w:val="en-US"/>
        </w:rPr>
        <w:t xml:space="preserve">) by means of solid-phase extraction disks and gas chromatography", </w:t>
      </w:r>
      <w:r>
        <w:rPr>
          <w:i/>
          <w:iCs/>
          <w:sz w:val="22"/>
          <w:lang w:val="en-US"/>
        </w:rPr>
        <w:t>Journal of Chromatography A</w:t>
      </w:r>
      <w:r>
        <w:rPr>
          <w:sz w:val="22"/>
          <w:lang w:val="en-US"/>
        </w:rPr>
        <w:t>, 823, 59-71.</w:t>
      </w:r>
    </w:p>
    <w:p w:rsidR="00D75077" w:rsidRDefault="00D75077" w:rsidP="00A06564">
      <w:pPr>
        <w:pStyle w:val="KEIMENO"/>
        <w:numPr>
          <w:ilvl w:val="0"/>
          <w:numId w:val="33"/>
        </w:numPr>
        <w:tabs>
          <w:tab w:val="clear" w:pos="567"/>
          <w:tab w:val="left" w:pos="-1701"/>
        </w:tabs>
        <w:spacing w:after="120" w:line="240" w:lineRule="auto"/>
        <w:ind w:left="284" w:right="-7" w:hanging="284"/>
        <w:rPr>
          <w:rFonts w:ascii="Times New Roman" w:hAnsi="Times New Roman"/>
          <w:bCs/>
          <w:sz w:val="22"/>
          <w:lang w:val="fr-FR"/>
        </w:rPr>
      </w:pPr>
      <w:r>
        <w:rPr>
          <w:rFonts w:ascii="Times New Roman" w:hAnsi="Times New Roman"/>
          <w:bCs/>
          <w:sz w:val="22"/>
          <w:lang w:val="en-US"/>
        </w:rPr>
        <w:t xml:space="preserve">D.G. Hela, I.K. Konstantinou, T.M. </w:t>
      </w:r>
      <w:proofErr w:type="spellStart"/>
      <w:r>
        <w:rPr>
          <w:rFonts w:ascii="Times New Roman" w:hAnsi="Times New Roman"/>
          <w:bCs/>
          <w:sz w:val="22"/>
          <w:lang w:val="en-US"/>
        </w:rPr>
        <w:t>Sakellarides</w:t>
      </w:r>
      <w:proofErr w:type="spellEnd"/>
      <w:r>
        <w:rPr>
          <w:rFonts w:ascii="Times New Roman" w:hAnsi="Times New Roman"/>
          <w:bCs/>
          <w:sz w:val="22"/>
          <w:lang w:val="en-US"/>
        </w:rPr>
        <w:t xml:space="preserve"> and T.A. </w:t>
      </w:r>
      <w:proofErr w:type="spellStart"/>
      <w:r>
        <w:rPr>
          <w:rFonts w:ascii="Times New Roman" w:hAnsi="Times New Roman"/>
          <w:bCs/>
          <w:sz w:val="22"/>
          <w:lang w:val="en-US"/>
        </w:rPr>
        <w:t>Albanis</w:t>
      </w:r>
      <w:proofErr w:type="spellEnd"/>
      <w:r>
        <w:rPr>
          <w:rFonts w:ascii="Times New Roman" w:hAnsi="Times New Roman"/>
          <w:bCs/>
          <w:sz w:val="22"/>
          <w:lang w:val="en-US"/>
        </w:rPr>
        <w:t xml:space="preserve">, (2000), “Application of solid-phase extraction disks followed by gas chromatography with mass spectrometry and flame thermionic detector to the determination of pesticide residues in environmental waters.” </w:t>
      </w:r>
      <w:proofErr w:type="spellStart"/>
      <w:r>
        <w:rPr>
          <w:rFonts w:ascii="Times New Roman" w:hAnsi="Times New Roman"/>
          <w:bCs/>
          <w:i/>
          <w:sz w:val="22"/>
          <w:lang w:val="fr-FR"/>
        </w:rPr>
        <w:t>Fres</w:t>
      </w:r>
      <w:proofErr w:type="spellEnd"/>
      <w:r>
        <w:rPr>
          <w:rFonts w:ascii="Times New Roman" w:hAnsi="Times New Roman"/>
          <w:bCs/>
          <w:i/>
          <w:sz w:val="22"/>
          <w:lang w:val="fr-FR"/>
        </w:rPr>
        <w:t>. Environ. Bull.</w:t>
      </w:r>
      <w:r>
        <w:rPr>
          <w:rFonts w:ascii="Times New Roman" w:hAnsi="Times New Roman"/>
          <w:bCs/>
          <w:sz w:val="22"/>
          <w:lang w:val="fr-FR"/>
        </w:rPr>
        <w:t>, 9, 535-543.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 , Hela D.,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 Th., </w:t>
      </w:r>
      <w:proofErr w:type="spellStart"/>
      <w:r>
        <w:rPr>
          <w:sz w:val="22"/>
          <w:lang w:val="en-US"/>
        </w:rPr>
        <w:t>Danis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Th</w:t>
      </w:r>
      <w:proofErr w:type="spellEnd"/>
      <w:r>
        <w:rPr>
          <w:sz w:val="22"/>
          <w:lang w:val="en-US"/>
        </w:rPr>
        <w:t xml:space="preserve">  (2000), ‘Removal of dyes from aqueous solutions by adsorption on mixtures of fly ash and soil in batch and column techniques’, </w:t>
      </w:r>
      <w:r>
        <w:rPr>
          <w:i/>
          <w:iCs/>
          <w:sz w:val="22"/>
          <w:lang w:val="en-US"/>
        </w:rPr>
        <w:t>Global Nest Int. J.</w:t>
      </w:r>
      <w:r>
        <w:rPr>
          <w:sz w:val="22"/>
          <w:lang w:val="en-US"/>
        </w:rPr>
        <w:t>, 2 (3), 237-244</w:t>
      </w:r>
    </w:p>
    <w:p w:rsidR="00D75077" w:rsidRPr="00FD17F4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szCs w:val="22"/>
          <w:lang w:val="en-US"/>
        </w:rPr>
      </w:pPr>
      <w:r w:rsidRPr="00FD17F4">
        <w:rPr>
          <w:color w:val="000000"/>
          <w:sz w:val="22"/>
          <w:szCs w:val="22"/>
          <w:lang w:val="en-US"/>
        </w:rPr>
        <w:t xml:space="preserve">Romero J, </w:t>
      </w:r>
      <w:proofErr w:type="spellStart"/>
      <w:r w:rsidRPr="00FD17F4">
        <w:rPr>
          <w:color w:val="000000"/>
          <w:sz w:val="22"/>
          <w:szCs w:val="22"/>
          <w:lang w:val="en-US"/>
        </w:rPr>
        <w:t>Kagalou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I, </w:t>
      </w:r>
      <w:proofErr w:type="spellStart"/>
      <w:r w:rsidRPr="00FD17F4">
        <w:rPr>
          <w:color w:val="000000"/>
          <w:sz w:val="22"/>
          <w:szCs w:val="22"/>
          <w:lang w:val="en-US"/>
        </w:rPr>
        <w:t>Imberger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J, Hela D, </w:t>
      </w:r>
      <w:proofErr w:type="spellStart"/>
      <w:r w:rsidRPr="00FD17F4">
        <w:rPr>
          <w:color w:val="000000"/>
          <w:sz w:val="22"/>
          <w:szCs w:val="22"/>
          <w:lang w:val="en-US"/>
        </w:rPr>
        <w:t>Kotti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M, </w:t>
      </w:r>
      <w:proofErr w:type="spellStart"/>
      <w:r w:rsidRPr="00FD17F4">
        <w:rPr>
          <w:color w:val="000000"/>
          <w:sz w:val="22"/>
          <w:szCs w:val="22"/>
          <w:lang w:val="en-US"/>
        </w:rPr>
        <w:t>Bartzokas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A, </w:t>
      </w:r>
      <w:proofErr w:type="spellStart"/>
      <w:r w:rsidRPr="00FD17F4">
        <w:rPr>
          <w:color w:val="000000"/>
          <w:sz w:val="22"/>
          <w:szCs w:val="22"/>
          <w:lang w:val="en-US"/>
        </w:rPr>
        <w:t>Albanis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T, </w:t>
      </w:r>
      <w:proofErr w:type="spellStart"/>
      <w:r w:rsidRPr="00FD17F4">
        <w:rPr>
          <w:color w:val="000000"/>
          <w:sz w:val="22"/>
          <w:szCs w:val="22"/>
          <w:lang w:val="en-US"/>
        </w:rPr>
        <w:t>Evmiridis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N, </w:t>
      </w:r>
      <w:proofErr w:type="spellStart"/>
      <w:r w:rsidRPr="00FD17F4">
        <w:rPr>
          <w:color w:val="000000"/>
          <w:sz w:val="22"/>
          <w:szCs w:val="22"/>
          <w:lang w:val="en-US"/>
        </w:rPr>
        <w:t>Bitchava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A, </w:t>
      </w:r>
      <w:proofErr w:type="spellStart"/>
      <w:r w:rsidRPr="00FD17F4">
        <w:rPr>
          <w:color w:val="000000"/>
          <w:sz w:val="22"/>
          <w:szCs w:val="22"/>
          <w:lang w:val="en-US"/>
        </w:rPr>
        <w:t>Karkabounas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S, </w:t>
      </w:r>
      <w:proofErr w:type="spellStart"/>
      <w:r w:rsidRPr="00FD17F4">
        <w:rPr>
          <w:color w:val="000000"/>
          <w:sz w:val="22"/>
          <w:szCs w:val="22"/>
          <w:lang w:val="en-US"/>
        </w:rPr>
        <w:t>Papagiannis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 I. (2002). Seasonal water quality of shallow and eutrophic Lake </w:t>
      </w:r>
      <w:proofErr w:type="spellStart"/>
      <w:r w:rsidRPr="00FD17F4">
        <w:rPr>
          <w:color w:val="000000"/>
          <w:sz w:val="22"/>
          <w:szCs w:val="22"/>
          <w:lang w:val="en-US"/>
        </w:rPr>
        <w:t>Pamvotis</w:t>
      </w:r>
      <w:proofErr w:type="spellEnd"/>
      <w:r w:rsidRPr="00FD17F4">
        <w:rPr>
          <w:color w:val="000000"/>
          <w:sz w:val="22"/>
          <w:szCs w:val="22"/>
          <w:lang w:val="en-US"/>
        </w:rPr>
        <w:t xml:space="preserve">, Greece: implications for restoration. </w:t>
      </w:r>
      <w:proofErr w:type="spellStart"/>
      <w:r w:rsidRPr="00FD17F4">
        <w:rPr>
          <w:i/>
          <w:iCs/>
          <w:color w:val="000000"/>
          <w:sz w:val="22"/>
          <w:szCs w:val="22"/>
          <w:lang w:val="en-US"/>
        </w:rPr>
        <w:t>Hydrobiologia</w:t>
      </w:r>
      <w:proofErr w:type="spellEnd"/>
      <w:r w:rsidRPr="00FD17F4">
        <w:rPr>
          <w:i/>
          <w:iCs/>
          <w:color w:val="000000"/>
          <w:sz w:val="22"/>
          <w:szCs w:val="22"/>
        </w:rPr>
        <w:t xml:space="preserve"> </w:t>
      </w:r>
      <w:r w:rsidRPr="00FD17F4">
        <w:rPr>
          <w:color w:val="000000"/>
          <w:sz w:val="22"/>
          <w:szCs w:val="22"/>
        </w:rPr>
        <w:t xml:space="preserve">474, </w:t>
      </w:r>
      <w:r w:rsidRPr="00FD17F4">
        <w:rPr>
          <w:color w:val="000000"/>
          <w:sz w:val="22"/>
          <w:szCs w:val="22"/>
          <w:lang w:val="en-US"/>
        </w:rPr>
        <w:t>91-105.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D. Lambropoulou, V. </w:t>
      </w:r>
      <w:proofErr w:type="spellStart"/>
      <w:r>
        <w:rPr>
          <w:sz w:val="22"/>
          <w:lang w:val="en-US"/>
        </w:rPr>
        <w:t>Sakkas</w:t>
      </w:r>
      <w:proofErr w:type="spellEnd"/>
      <w:r>
        <w:rPr>
          <w:sz w:val="22"/>
          <w:lang w:val="en-US"/>
        </w:rPr>
        <w:t xml:space="preserve">, D. Hela,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(2002) “Application of solid phase </w:t>
      </w:r>
      <w:proofErr w:type="spellStart"/>
      <w:r>
        <w:rPr>
          <w:sz w:val="22"/>
          <w:lang w:val="en-US"/>
        </w:rPr>
        <w:t>microextraction</w:t>
      </w:r>
      <w:proofErr w:type="spellEnd"/>
      <w:r>
        <w:rPr>
          <w:sz w:val="22"/>
          <w:lang w:val="en-US"/>
        </w:rPr>
        <w:t xml:space="preserve"> in the monitoring of priority pesticides in </w:t>
      </w:r>
      <w:proofErr w:type="spellStart"/>
      <w:r>
        <w:rPr>
          <w:sz w:val="22"/>
          <w:lang w:val="en-US"/>
        </w:rPr>
        <w:t>Kalamas</w:t>
      </w:r>
      <w:proofErr w:type="spellEnd"/>
      <w:r>
        <w:rPr>
          <w:sz w:val="22"/>
          <w:lang w:val="en-US"/>
        </w:rPr>
        <w:t xml:space="preserve"> River (N.W. Greece)”, </w:t>
      </w:r>
      <w:r>
        <w:rPr>
          <w:i/>
          <w:iCs/>
          <w:sz w:val="22"/>
          <w:lang w:val="en-US"/>
        </w:rPr>
        <w:t>J. Chromatography A</w:t>
      </w:r>
      <w:r>
        <w:rPr>
          <w:sz w:val="22"/>
          <w:lang w:val="en-US"/>
        </w:rPr>
        <w:t>, 963(1-2), 107-116.</w:t>
      </w:r>
    </w:p>
    <w:p w:rsidR="00D75077" w:rsidRDefault="00D75077" w:rsidP="00A06564">
      <w:pPr>
        <w:numPr>
          <w:ilvl w:val="0"/>
          <w:numId w:val="33"/>
        </w:numPr>
        <w:spacing w:before="120" w:after="120"/>
        <w:ind w:left="284"/>
        <w:jc w:val="both"/>
        <w:rPr>
          <w:sz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Konstantinou I.K., D.G. Hela, D.A. Lambropoulou, V.A. </w:t>
      </w:r>
      <w:proofErr w:type="spellStart"/>
      <w:r>
        <w:rPr>
          <w:color w:val="000000"/>
          <w:sz w:val="22"/>
          <w:szCs w:val="22"/>
          <w:lang w:val="en-US"/>
        </w:rPr>
        <w:t>Sakkas</w:t>
      </w:r>
      <w:proofErr w:type="spellEnd"/>
      <w:r>
        <w:rPr>
          <w:color w:val="000000"/>
          <w:sz w:val="22"/>
          <w:szCs w:val="22"/>
          <w:lang w:val="en-US"/>
        </w:rPr>
        <w:t xml:space="preserve"> and T.A. </w:t>
      </w:r>
      <w:proofErr w:type="spellStart"/>
      <w:r>
        <w:rPr>
          <w:color w:val="000000"/>
          <w:sz w:val="22"/>
          <w:szCs w:val="22"/>
          <w:lang w:val="en-US"/>
        </w:rPr>
        <w:t>Albanis</w:t>
      </w:r>
      <w:proofErr w:type="spellEnd"/>
      <w:r>
        <w:rPr>
          <w:color w:val="000000"/>
          <w:sz w:val="22"/>
          <w:szCs w:val="22"/>
          <w:lang w:val="en-US"/>
        </w:rPr>
        <w:t xml:space="preserve">, (2002) “Comparison of the performance of analytical methods based on solid phase and solid phase </w:t>
      </w:r>
      <w:proofErr w:type="spellStart"/>
      <w:r>
        <w:rPr>
          <w:color w:val="000000"/>
          <w:sz w:val="22"/>
          <w:szCs w:val="22"/>
          <w:lang w:val="en-US"/>
        </w:rPr>
        <w:t>microextraction</w:t>
      </w:r>
      <w:proofErr w:type="spellEnd"/>
      <w:r>
        <w:rPr>
          <w:color w:val="000000"/>
          <w:sz w:val="22"/>
          <w:szCs w:val="22"/>
          <w:lang w:val="en-US"/>
        </w:rPr>
        <w:t xml:space="preserve"> techniques for the determination of antifouling booster biocides in natural waters”, </w:t>
      </w:r>
      <w:proofErr w:type="spellStart"/>
      <w:r>
        <w:rPr>
          <w:i/>
          <w:color w:val="000000"/>
          <w:sz w:val="22"/>
          <w:szCs w:val="22"/>
          <w:lang w:val="en-US"/>
        </w:rPr>
        <w:t>Chromatographia</w:t>
      </w:r>
      <w:proofErr w:type="spellEnd"/>
      <w:r>
        <w:rPr>
          <w:i/>
          <w:color w:val="000000"/>
          <w:sz w:val="22"/>
          <w:szCs w:val="22"/>
          <w:lang w:val="en-US"/>
        </w:rPr>
        <w:t>,</w:t>
      </w:r>
      <w:r>
        <w:rPr>
          <w:color w:val="000000"/>
          <w:sz w:val="22"/>
          <w:szCs w:val="22"/>
          <w:lang w:val="en-US"/>
        </w:rPr>
        <w:t xml:space="preserve"> </w:t>
      </w:r>
      <w:r>
        <w:rPr>
          <w:bCs/>
          <w:color w:val="000000"/>
          <w:sz w:val="22"/>
          <w:szCs w:val="22"/>
          <w:lang w:val="en-US"/>
        </w:rPr>
        <w:t>56</w:t>
      </w:r>
      <w:r>
        <w:rPr>
          <w:color w:val="000000"/>
          <w:sz w:val="22"/>
          <w:szCs w:val="22"/>
          <w:lang w:val="en-US"/>
        </w:rPr>
        <w:t>, 745-751.</w:t>
      </w:r>
    </w:p>
    <w:p w:rsidR="005D6EAB" w:rsidRDefault="00D75077" w:rsidP="005D6EAB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Patakioutas</w:t>
      </w:r>
      <w:proofErr w:type="spellEnd"/>
      <w:r>
        <w:rPr>
          <w:sz w:val="22"/>
          <w:lang w:val="en-US"/>
        </w:rPr>
        <w:t xml:space="preserve"> G.I., </w:t>
      </w:r>
      <w:proofErr w:type="spellStart"/>
      <w:r>
        <w:rPr>
          <w:sz w:val="22"/>
          <w:lang w:val="en-US"/>
        </w:rPr>
        <w:t>Karras</w:t>
      </w:r>
      <w:proofErr w:type="spellEnd"/>
      <w:r>
        <w:rPr>
          <w:sz w:val="22"/>
          <w:lang w:val="en-US"/>
        </w:rPr>
        <w:t xml:space="preserve"> G. Hela </w:t>
      </w:r>
      <w:proofErr w:type="spellStart"/>
      <w:r>
        <w:rPr>
          <w:sz w:val="22"/>
          <w:lang w:val="en-US"/>
        </w:rPr>
        <w:t>D.G.and</w:t>
      </w:r>
      <w:proofErr w:type="spellEnd"/>
      <w:r>
        <w:rPr>
          <w:sz w:val="22"/>
          <w:lang w:val="en-US"/>
        </w:rPr>
        <w:t xml:space="preserve"> T.A.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(2002) “</w:t>
      </w:r>
      <w:proofErr w:type="spellStart"/>
      <w:r>
        <w:rPr>
          <w:sz w:val="22"/>
          <w:lang w:val="en-US"/>
        </w:rPr>
        <w:t>Pirimiphos</w:t>
      </w:r>
      <w:proofErr w:type="spellEnd"/>
      <w:r>
        <w:rPr>
          <w:sz w:val="22"/>
          <w:lang w:val="en-US"/>
        </w:rPr>
        <w:t xml:space="preserve"> –methyl and </w:t>
      </w:r>
      <w:proofErr w:type="spellStart"/>
      <w:r>
        <w:rPr>
          <w:sz w:val="22"/>
          <w:lang w:val="en-US"/>
        </w:rPr>
        <w:t>benalaxyl</w:t>
      </w:r>
      <w:proofErr w:type="spellEnd"/>
      <w:r>
        <w:rPr>
          <w:sz w:val="22"/>
          <w:lang w:val="en-US"/>
        </w:rPr>
        <w:t xml:space="preserve"> losses in surface runoff from plots cultivated with potatoes”, </w:t>
      </w:r>
      <w:r>
        <w:rPr>
          <w:i/>
          <w:sz w:val="22"/>
          <w:lang w:val="en-US"/>
        </w:rPr>
        <w:t>Pest Management Science</w:t>
      </w:r>
      <w:r>
        <w:rPr>
          <w:sz w:val="22"/>
          <w:lang w:val="en-US"/>
        </w:rPr>
        <w:t xml:space="preserve">, </w:t>
      </w:r>
      <w:r>
        <w:rPr>
          <w:bCs/>
          <w:sz w:val="22"/>
          <w:lang w:val="en-US"/>
        </w:rPr>
        <w:t>58</w:t>
      </w:r>
      <w:r>
        <w:rPr>
          <w:sz w:val="22"/>
          <w:lang w:val="en-US"/>
        </w:rPr>
        <w:t>, 1194-1204.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, D. Hela, D. Lambropoulou, V. </w:t>
      </w:r>
      <w:proofErr w:type="spellStart"/>
      <w:r>
        <w:rPr>
          <w:sz w:val="22"/>
          <w:lang w:val="en-US"/>
        </w:rPr>
        <w:t>Sakkas</w:t>
      </w:r>
      <w:proofErr w:type="spellEnd"/>
      <w:r>
        <w:rPr>
          <w:sz w:val="22"/>
          <w:lang w:val="en-US"/>
        </w:rPr>
        <w:t xml:space="preserve"> (2004) “Gas chromatographic-Mass Spectrometric method using SPME for the </w:t>
      </w:r>
      <w:proofErr w:type="spellStart"/>
      <w:r>
        <w:rPr>
          <w:sz w:val="22"/>
          <w:lang w:val="en-US"/>
        </w:rPr>
        <w:t>multiresidue</w:t>
      </w:r>
      <w:proofErr w:type="spellEnd"/>
      <w:r>
        <w:rPr>
          <w:sz w:val="22"/>
          <w:lang w:val="en-US"/>
        </w:rPr>
        <w:t xml:space="preserve"> determination of pesticides in surface waters” </w:t>
      </w:r>
      <w:r>
        <w:rPr>
          <w:i/>
          <w:iCs/>
          <w:sz w:val="22"/>
          <w:lang w:val="en-US"/>
        </w:rPr>
        <w:t>International Journal of  Environmental Analytical Chemistry</w:t>
      </w:r>
      <w:r>
        <w:rPr>
          <w:sz w:val="22"/>
          <w:lang w:val="en-US"/>
        </w:rPr>
        <w:t>, 84, 1079-1092.</w:t>
      </w:r>
    </w:p>
    <w:p w:rsidR="00D75077" w:rsidRDefault="00B04A74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>D.G. Hela</w:t>
      </w:r>
      <w:r w:rsidR="00D75077">
        <w:rPr>
          <w:sz w:val="22"/>
          <w:lang w:val="en-US"/>
        </w:rPr>
        <w:t xml:space="preserve">, D.A. Lambropoulou, I.K. Konstantinou, T.A. </w:t>
      </w:r>
      <w:proofErr w:type="spellStart"/>
      <w:r w:rsidR="00D75077">
        <w:rPr>
          <w:sz w:val="22"/>
          <w:lang w:val="en-US"/>
        </w:rPr>
        <w:t>Albanis</w:t>
      </w:r>
      <w:proofErr w:type="spellEnd"/>
      <w:r w:rsidR="00D75077">
        <w:rPr>
          <w:sz w:val="22"/>
          <w:lang w:val="en-US"/>
        </w:rPr>
        <w:t>, (2005</w:t>
      </w:r>
      <w:proofErr w:type="gramStart"/>
      <w:r w:rsidR="00D75077">
        <w:rPr>
          <w:sz w:val="22"/>
          <w:lang w:val="en-US"/>
        </w:rPr>
        <w:t>)  ‘Environmental</w:t>
      </w:r>
      <w:proofErr w:type="gramEnd"/>
      <w:r w:rsidR="00D75077">
        <w:rPr>
          <w:sz w:val="22"/>
          <w:lang w:val="en-US"/>
        </w:rPr>
        <w:t xml:space="preserve"> monitoring and ecological risk assessment for pesticide contamination and effects in Lake  </w:t>
      </w:r>
      <w:proofErr w:type="spellStart"/>
      <w:r w:rsidR="00D75077">
        <w:rPr>
          <w:sz w:val="22"/>
          <w:lang w:val="en-US"/>
        </w:rPr>
        <w:t>Pamvotis</w:t>
      </w:r>
      <w:proofErr w:type="spellEnd"/>
      <w:r w:rsidR="00D75077">
        <w:rPr>
          <w:sz w:val="22"/>
          <w:lang w:val="en-US"/>
        </w:rPr>
        <w:t xml:space="preserve">, northwestern Greece” </w:t>
      </w:r>
      <w:r w:rsidR="00D75077">
        <w:rPr>
          <w:i/>
          <w:iCs/>
          <w:sz w:val="22"/>
          <w:lang w:val="en-US"/>
        </w:rPr>
        <w:t>Environmental Toxicology and Chemistry</w:t>
      </w:r>
      <w:r w:rsidR="00D75077">
        <w:rPr>
          <w:sz w:val="22"/>
          <w:lang w:val="en-US"/>
        </w:rPr>
        <w:t xml:space="preserve"> 24, 1548-1556.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I.K. Konstantinou, D.G. Hela, T.A.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(2006) “The state of pesticide pollution in freshwater resources (rivers and lakes) of Greece. Part I. Review on occurrence and levels’’ </w:t>
      </w:r>
      <w:r>
        <w:rPr>
          <w:i/>
          <w:iCs/>
          <w:sz w:val="22"/>
          <w:lang w:val="en-US"/>
        </w:rPr>
        <w:t xml:space="preserve">Environmental Pollution </w:t>
      </w:r>
      <w:r>
        <w:rPr>
          <w:sz w:val="22"/>
          <w:lang w:val="en-US"/>
        </w:rPr>
        <w:t>141, 555-570</w:t>
      </w:r>
      <w:proofErr w:type="gramStart"/>
      <w:r>
        <w:rPr>
          <w:sz w:val="22"/>
          <w:lang w:val="en-US"/>
        </w:rPr>
        <w:t>.</w:t>
      </w:r>
      <w:r w:rsidR="002B58B4">
        <w:rPr>
          <w:sz w:val="22"/>
          <w:vertAlign w:val="superscript"/>
          <w:lang w:val="en-US"/>
        </w:rPr>
        <w:t>*</w:t>
      </w:r>
      <w:proofErr w:type="gramEnd"/>
      <w:r w:rsidR="002B58B4">
        <w:rPr>
          <w:sz w:val="22"/>
          <w:vertAlign w:val="superscript"/>
          <w:lang w:val="en-US"/>
        </w:rPr>
        <w:t>**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i/>
          <w:sz w:val="22"/>
          <w:lang w:val="en-US"/>
        </w:rPr>
      </w:pPr>
      <w:r>
        <w:rPr>
          <w:sz w:val="22"/>
          <w:lang w:val="en-US"/>
        </w:rPr>
        <w:t xml:space="preserve">T.M.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, I.K. Konstantinou, D.G. Hela, D. Lambropoulou, A. </w:t>
      </w:r>
      <w:proofErr w:type="spellStart"/>
      <w:r>
        <w:rPr>
          <w:sz w:val="22"/>
          <w:lang w:val="en-US"/>
        </w:rPr>
        <w:t>Dimou</w:t>
      </w:r>
      <w:proofErr w:type="spellEnd"/>
      <w:r>
        <w:rPr>
          <w:sz w:val="22"/>
          <w:lang w:val="en-US"/>
        </w:rPr>
        <w:t xml:space="preserve"> and T.A.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</w:t>
      </w:r>
      <w:r w:rsidR="007726D1">
        <w:rPr>
          <w:sz w:val="22"/>
          <w:lang w:val="en-US"/>
        </w:rPr>
        <w:t>(2006 )</w:t>
      </w:r>
      <w:r>
        <w:rPr>
          <w:sz w:val="22"/>
          <w:lang w:val="en-US"/>
        </w:rPr>
        <w:t>“Accumulation profiles of persistent organochlorines in liver and fat tissues of various</w:t>
      </w:r>
      <w:r>
        <w:rPr>
          <w:i/>
          <w:iCs/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waterbird</w:t>
      </w:r>
      <w:proofErr w:type="spellEnd"/>
      <w:r>
        <w:rPr>
          <w:sz w:val="22"/>
          <w:lang w:val="en-US"/>
        </w:rPr>
        <w:t xml:space="preserve"> species from Greece’’ </w:t>
      </w:r>
      <w:r>
        <w:rPr>
          <w:i/>
          <w:iCs/>
          <w:sz w:val="22"/>
          <w:lang w:val="en-US"/>
        </w:rPr>
        <w:t>Chemosphere</w:t>
      </w:r>
      <w:r w:rsidR="007726D1">
        <w:rPr>
          <w:sz w:val="22"/>
          <w:lang w:val="en-US"/>
        </w:rPr>
        <w:t xml:space="preserve"> 63, 1392-1409</w:t>
      </w:r>
      <w:r>
        <w:rPr>
          <w:sz w:val="22"/>
          <w:lang w:val="en-US"/>
        </w:rPr>
        <w:t>.</w:t>
      </w:r>
    </w:p>
    <w:p w:rsidR="00D75077" w:rsidRDefault="00B04A74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Triandafyllidis</w:t>
      </w:r>
      <w:proofErr w:type="spellEnd"/>
      <w:r>
        <w:rPr>
          <w:sz w:val="22"/>
          <w:lang w:val="en-US"/>
        </w:rPr>
        <w:t>, D. Hela</w:t>
      </w:r>
      <w:r w:rsidR="00D75077">
        <w:rPr>
          <w:sz w:val="22"/>
          <w:lang w:val="en-US"/>
        </w:rPr>
        <w:t xml:space="preserve">, P. </w:t>
      </w:r>
      <w:proofErr w:type="spellStart"/>
      <w:r w:rsidR="00D75077">
        <w:rPr>
          <w:sz w:val="22"/>
          <w:lang w:val="en-US"/>
        </w:rPr>
        <w:t>Dimopoulos</w:t>
      </w:r>
      <w:proofErr w:type="spellEnd"/>
      <w:r w:rsidR="00D75077">
        <w:rPr>
          <w:sz w:val="22"/>
          <w:lang w:val="en-US"/>
        </w:rPr>
        <w:t xml:space="preserve">, T. </w:t>
      </w:r>
      <w:proofErr w:type="spellStart"/>
      <w:r w:rsidR="00D75077">
        <w:rPr>
          <w:sz w:val="22"/>
          <w:lang w:val="en-US"/>
        </w:rPr>
        <w:t>Albanis</w:t>
      </w:r>
      <w:proofErr w:type="spellEnd"/>
      <w:r w:rsidR="00D75077">
        <w:rPr>
          <w:sz w:val="22"/>
          <w:lang w:val="en-US"/>
        </w:rPr>
        <w:t xml:space="preserve"> (2006) “</w:t>
      </w:r>
      <w:proofErr w:type="spellStart"/>
      <w:r w:rsidR="00D75077">
        <w:rPr>
          <w:sz w:val="22"/>
          <w:lang w:val="en-US"/>
        </w:rPr>
        <w:t>Imidacloprid</w:t>
      </w:r>
      <w:proofErr w:type="spellEnd"/>
      <w:r w:rsidR="00D75077">
        <w:rPr>
          <w:sz w:val="22"/>
          <w:lang w:val="en-US"/>
        </w:rPr>
        <w:t xml:space="preserve"> losses in surface runoff from plots cultivated with tobacco” </w:t>
      </w:r>
      <w:r w:rsidR="00D75077">
        <w:rPr>
          <w:i/>
          <w:sz w:val="22"/>
          <w:lang w:val="en-US"/>
        </w:rPr>
        <w:t xml:space="preserve">International Journal of Environmental Analytical Chemistry , </w:t>
      </w:r>
      <w:r w:rsidR="00D75077">
        <w:rPr>
          <w:iCs/>
          <w:sz w:val="22"/>
          <w:lang w:val="en-US"/>
        </w:rPr>
        <w:t>86, 3-4, 185-194</w:t>
      </w:r>
    </w:p>
    <w:p w:rsidR="00D75077" w:rsidRPr="00096DEC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lastRenderedPageBreak/>
        <w:t xml:space="preserve">D. Hela, I. Konstantinou, T.M.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, D. Lambropoulou, T. </w:t>
      </w:r>
      <w:proofErr w:type="spellStart"/>
      <w:r>
        <w:rPr>
          <w:sz w:val="22"/>
          <w:lang w:val="en-US"/>
        </w:rPr>
        <w:t>Akriotis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(2006)</w:t>
      </w:r>
      <w:r w:rsidRPr="00096DEC">
        <w:rPr>
          <w:sz w:val="22"/>
          <w:lang w:val="en-US"/>
        </w:rPr>
        <w:t xml:space="preserve">“Persistent organochlorine contaminants in liver and fat tissues of various top predator bird species from Greece” </w:t>
      </w:r>
      <w:r w:rsidRPr="00096DEC">
        <w:rPr>
          <w:i/>
          <w:iCs/>
          <w:sz w:val="22"/>
          <w:lang w:val="en-US"/>
        </w:rPr>
        <w:t>Archives of Environmental contamination and Toxicology</w:t>
      </w:r>
      <w:r w:rsidR="00DD0319">
        <w:rPr>
          <w:sz w:val="22"/>
          <w:lang w:val="en-US"/>
        </w:rPr>
        <w:t>, 50, 603-613</w:t>
      </w:r>
      <w:r w:rsidRPr="00096DEC">
        <w:rPr>
          <w:sz w:val="22"/>
          <w:lang w:val="en-US"/>
        </w:rPr>
        <w:t xml:space="preserve"> 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szCs w:val="22"/>
          <w:lang w:val="en-US"/>
        </w:rPr>
      </w:pPr>
      <w:r>
        <w:rPr>
          <w:sz w:val="22"/>
          <w:lang w:val="en-US"/>
        </w:rPr>
        <w:t xml:space="preserve">P. </w:t>
      </w:r>
      <w:proofErr w:type="spellStart"/>
      <w:r>
        <w:rPr>
          <w:sz w:val="22"/>
          <w:lang w:val="en-US"/>
        </w:rPr>
        <w:t>Stathi</w:t>
      </w:r>
      <w:proofErr w:type="spellEnd"/>
      <w:r>
        <w:rPr>
          <w:sz w:val="22"/>
          <w:lang w:val="en-US"/>
        </w:rPr>
        <w:t xml:space="preserve">, K. </w:t>
      </w:r>
      <w:proofErr w:type="spellStart"/>
      <w:r>
        <w:rPr>
          <w:sz w:val="22"/>
          <w:lang w:val="en-US"/>
        </w:rPr>
        <w:t>Christoforidis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Tsipis</w:t>
      </w:r>
      <w:proofErr w:type="spellEnd"/>
      <w:r>
        <w:rPr>
          <w:sz w:val="22"/>
          <w:lang w:val="en-US"/>
        </w:rPr>
        <w:t xml:space="preserve">, D. Hela, I. Deligiannakis (2006) “Effects of Dissolved Carboxylates and Carbonates on the Adsorption properties of </w:t>
      </w:r>
      <w:proofErr w:type="spellStart"/>
      <w:r>
        <w:rPr>
          <w:sz w:val="22"/>
          <w:lang w:val="en-US"/>
        </w:rPr>
        <w:t>Thiuram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Disulfate</w:t>
      </w:r>
      <w:proofErr w:type="spellEnd"/>
      <w:r>
        <w:rPr>
          <w:sz w:val="22"/>
          <w:lang w:val="en-US"/>
        </w:rPr>
        <w:t xml:space="preserve"> Pesticides</w:t>
      </w:r>
      <w:proofErr w:type="gramStart"/>
      <w:r>
        <w:rPr>
          <w:sz w:val="22"/>
          <w:lang w:val="en-US"/>
        </w:rPr>
        <w:t>”</w:t>
      </w:r>
      <w:r>
        <w:rPr>
          <w:rFonts w:ascii="Verdana" w:hAnsi="Verdana"/>
          <w:sz w:val="17"/>
          <w:szCs w:val="17"/>
          <w:lang w:val="en-US"/>
        </w:rPr>
        <w:t xml:space="preserve"> </w:t>
      </w:r>
      <w:r>
        <w:rPr>
          <w:rFonts w:ascii="Verdana" w:hAnsi="Verdana"/>
          <w:i/>
          <w:iCs/>
          <w:sz w:val="17"/>
          <w:szCs w:val="17"/>
          <w:lang w:val="en-US"/>
        </w:rPr>
        <w:t>.</w:t>
      </w:r>
      <w:proofErr w:type="gramEnd"/>
      <w:r>
        <w:rPr>
          <w:rFonts w:ascii="Verdana" w:hAnsi="Verdana"/>
          <w:i/>
          <w:iCs/>
          <w:sz w:val="22"/>
          <w:szCs w:val="22"/>
          <w:lang w:val="en-US"/>
        </w:rPr>
        <w:t xml:space="preserve"> </w:t>
      </w:r>
      <w:r>
        <w:rPr>
          <w:i/>
          <w:iCs/>
          <w:sz w:val="22"/>
          <w:szCs w:val="22"/>
          <w:lang w:val="en-US"/>
        </w:rPr>
        <w:t>Environmental Science and Technology, 40</w:t>
      </w:r>
      <w:r>
        <w:rPr>
          <w:sz w:val="22"/>
          <w:szCs w:val="22"/>
          <w:lang w:val="en-US"/>
        </w:rPr>
        <w:t xml:space="preserve">(1), 221-227 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r w:rsidRPr="00F3151B">
        <w:rPr>
          <w:sz w:val="22"/>
          <w:lang w:val="en-US"/>
        </w:rPr>
        <w:t xml:space="preserve">Ch. </w:t>
      </w:r>
      <w:proofErr w:type="spellStart"/>
      <w:r w:rsidRPr="00F3151B">
        <w:rPr>
          <w:sz w:val="22"/>
          <w:lang w:val="en-US"/>
        </w:rPr>
        <w:t>Ts</w:t>
      </w:r>
      <w:r w:rsidR="00B04A74">
        <w:rPr>
          <w:sz w:val="22"/>
          <w:lang w:val="en-US"/>
        </w:rPr>
        <w:t>outsi</w:t>
      </w:r>
      <w:proofErr w:type="spellEnd"/>
      <w:r w:rsidR="00B04A74">
        <w:rPr>
          <w:sz w:val="22"/>
          <w:lang w:val="en-US"/>
        </w:rPr>
        <w:t>, I. Konstantinou, D. Hela</w:t>
      </w:r>
      <w:r w:rsidRPr="00F3151B">
        <w:rPr>
          <w:sz w:val="22"/>
          <w:lang w:val="en-US"/>
        </w:rPr>
        <w:t xml:space="preserve">, T. </w:t>
      </w:r>
      <w:proofErr w:type="spellStart"/>
      <w:r w:rsidRPr="00F3151B">
        <w:rPr>
          <w:sz w:val="22"/>
          <w:lang w:val="en-US"/>
        </w:rPr>
        <w:t>Albanis</w:t>
      </w:r>
      <w:proofErr w:type="spellEnd"/>
      <w:r w:rsidRPr="00F3151B">
        <w:rPr>
          <w:sz w:val="22"/>
          <w:lang w:val="en-US"/>
        </w:rPr>
        <w:t xml:space="preserve"> (2006) “Screening method for organophosphorus insecticides and their metabolites in olive oil samples based on headspace solid phase </w:t>
      </w:r>
      <w:proofErr w:type="spellStart"/>
      <w:r w:rsidRPr="00F3151B">
        <w:rPr>
          <w:sz w:val="22"/>
          <w:lang w:val="en-US"/>
        </w:rPr>
        <w:t>microextraction</w:t>
      </w:r>
      <w:proofErr w:type="spellEnd"/>
      <w:r w:rsidRPr="00F3151B">
        <w:rPr>
          <w:sz w:val="22"/>
          <w:lang w:val="en-US"/>
        </w:rPr>
        <w:t xml:space="preserve"> coupled with gas chromatography”, </w:t>
      </w:r>
      <w:proofErr w:type="spellStart"/>
      <w:r w:rsidRPr="00F3151B">
        <w:rPr>
          <w:i/>
          <w:iCs/>
          <w:sz w:val="22"/>
          <w:lang w:val="en-US"/>
        </w:rPr>
        <w:t>Analytica</w:t>
      </w:r>
      <w:proofErr w:type="spellEnd"/>
      <w:r w:rsidRPr="00F3151B">
        <w:rPr>
          <w:i/>
          <w:iCs/>
          <w:sz w:val="22"/>
          <w:lang w:val="en-US"/>
        </w:rPr>
        <w:t xml:space="preserve"> </w:t>
      </w:r>
      <w:proofErr w:type="spellStart"/>
      <w:r w:rsidRPr="00F3151B">
        <w:rPr>
          <w:i/>
          <w:iCs/>
          <w:sz w:val="22"/>
          <w:lang w:val="en-US"/>
        </w:rPr>
        <w:t>Chimica</w:t>
      </w:r>
      <w:proofErr w:type="spellEnd"/>
      <w:r w:rsidRPr="00F3151B">
        <w:rPr>
          <w:i/>
          <w:iCs/>
          <w:sz w:val="22"/>
          <w:lang w:val="en-US"/>
        </w:rPr>
        <w:t xml:space="preserve"> </w:t>
      </w:r>
      <w:proofErr w:type="spellStart"/>
      <w:r w:rsidRPr="00F3151B">
        <w:rPr>
          <w:i/>
          <w:iCs/>
          <w:sz w:val="22"/>
          <w:lang w:val="en-US"/>
        </w:rPr>
        <w:t>Acta</w:t>
      </w:r>
      <w:proofErr w:type="spellEnd"/>
      <w:r w:rsidRPr="00F3151B">
        <w:rPr>
          <w:sz w:val="22"/>
          <w:lang w:val="en-US"/>
        </w:rPr>
        <w:t xml:space="preserve"> 573-574, 216-222. </w:t>
      </w:r>
    </w:p>
    <w:p w:rsidR="00D75077" w:rsidRPr="00F3151B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proofErr w:type="spellStart"/>
      <w:r w:rsidRPr="00F3151B">
        <w:rPr>
          <w:sz w:val="22"/>
          <w:szCs w:val="22"/>
          <w:lang w:val="en-US"/>
        </w:rPr>
        <w:t>Triantafyllidis</w:t>
      </w:r>
      <w:proofErr w:type="spellEnd"/>
      <w:r w:rsidRPr="00F3151B">
        <w:rPr>
          <w:sz w:val="22"/>
          <w:szCs w:val="22"/>
          <w:lang w:val="en-US"/>
        </w:rPr>
        <w:t xml:space="preserve">, V., </w:t>
      </w:r>
      <w:proofErr w:type="spellStart"/>
      <w:r w:rsidRPr="00F3151B">
        <w:rPr>
          <w:sz w:val="22"/>
          <w:szCs w:val="22"/>
          <w:lang w:val="en-US"/>
        </w:rPr>
        <w:t>Bilalis</w:t>
      </w:r>
      <w:proofErr w:type="spellEnd"/>
      <w:r w:rsidRPr="00F3151B">
        <w:rPr>
          <w:sz w:val="22"/>
          <w:szCs w:val="22"/>
          <w:lang w:val="en-US"/>
        </w:rPr>
        <w:t xml:space="preserve">, D. J., Hela, D., </w:t>
      </w:r>
      <w:proofErr w:type="spellStart"/>
      <w:r w:rsidRPr="00F3151B">
        <w:rPr>
          <w:sz w:val="22"/>
          <w:szCs w:val="22"/>
          <w:lang w:val="en-US"/>
        </w:rPr>
        <w:t>Dimopoulos</w:t>
      </w:r>
      <w:proofErr w:type="spellEnd"/>
      <w:r w:rsidRPr="00F3151B">
        <w:rPr>
          <w:sz w:val="22"/>
          <w:szCs w:val="22"/>
          <w:lang w:val="en-US"/>
        </w:rPr>
        <w:t xml:space="preserve">, P., </w:t>
      </w:r>
      <w:proofErr w:type="spellStart"/>
      <w:r w:rsidRPr="00F3151B">
        <w:rPr>
          <w:sz w:val="22"/>
          <w:szCs w:val="22"/>
          <w:lang w:val="en-US"/>
        </w:rPr>
        <w:t>Albanis</w:t>
      </w:r>
      <w:proofErr w:type="spellEnd"/>
      <w:r w:rsidRPr="00F3151B">
        <w:rPr>
          <w:sz w:val="22"/>
          <w:szCs w:val="22"/>
          <w:lang w:val="en-US"/>
        </w:rPr>
        <w:t xml:space="preserve">, T., &amp; </w:t>
      </w:r>
      <w:proofErr w:type="spellStart"/>
      <w:r w:rsidRPr="00F3151B">
        <w:rPr>
          <w:sz w:val="22"/>
          <w:szCs w:val="22"/>
          <w:lang w:val="en-US"/>
        </w:rPr>
        <w:t>Efthimiadou</w:t>
      </w:r>
      <w:proofErr w:type="spellEnd"/>
      <w:r w:rsidRPr="00F3151B">
        <w:rPr>
          <w:sz w:val="22"/>
          <w:szCs w:val="22"/>
          <w:lang w:val="en-US"/>
        </w:rPr>
        <w:t xml:space="preserve">, A. (2006). Combination effect of soil slope and </w:t>
      </w:r>
      <w:proofErr w:type="spellStart"/>
      <w:r w:rsidRPr="00F3151B">
        <w:rPr>
          <w:sz w:val="22"/>
          <w:szCs w:val="22"/>
          <w:lang w:val="en-US"/>
        </w:rPr>
        <w:t>rimsulfuron</w:t>
      </w:r>
      <w:proofErr w:type="spellEnd"/>
      <w:r w:rsidRPr="00F3151B">
        <w:rPr>
          <w:sz w:val="22"/>
          <w:szCs w:val="22"/>
          <w:lang w:val="en-US"/>
        </w:rPr>
        <w:t xml:space="preserve"> action on weed flora and </w:t>
      </w:r>
      <w:proofErr w:type="spellStart"/>
      <w:r w:rsidRPr="00F3151B">
        <w:rPr>
          <w:sz w:val="22"/>
          <w:szCs w:val="22"/>
          <w:lang w:val="en-US"/>
        </w:rPr>
        <w:t>phytotoxicity</w:t>
      </w:r>
      <w:proofErr w:type="spellEnd"/>
      <w:r w:rsidRPr="00F3151B">
        <w:rPr>
          <w:sz w:val="22"/>
          <w:szCs w:val="22"/>
          <w:lang w:val="en-US"/>
        </w:rPr>
        <w:t xml:space="preserve"> on maize crop under </w:t>
      </w:r>
      <w:proofErr w:type="spellStart"/>
      <w:r w:rsidRPr="00F3151B">
        <w:rPr>
          <w:sz w:val="22"/>
          <w:szCs w:val="22"/>
          <w:lang w:val="en-US"/>
        </w:rPr>
        <w:t>mediterranean</w:t>
      </w:r>
      <w:proofErr w:type="spellEnd"/>
      <w:r w:rsidRPr="00F3151B">
        <w:rPr>
          <w:sz w:val="22"/>
          <w:szCs w:val="22"/>
          <w:lang w:val="en-US"/>
        </w:rPr>
        <w:t xml:space="preserve"> conditions.</w:t>
      </w:r>
      <w:r w:rsidRPr="00F3151B">
        <w:rPr>
          <w:i/>
          <w:iCs/>
          <w:sz w:val="22"/>
          <w:szCs w:val="22"/>
          <w:lang w:val="en-US"/>
        </w:rPr>
        <w:t xml:space="preserve"> Journal of Food, Agriculture and Environment, 4</w:t>
      </w:r>
      <w:r w:rsidRPr="00F3151B">
        <w:rPr>
          <w:sz w:val="22"/>
          <w:szCs w:val="22"/>
          <w:lang w:val="en-US"/>
        </w:rPr>
        <w:t>(3-4), 167-170.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Triandafyllidis</w:t>
      </w:r>
      <w:proofErr w:type="spellEnd"/>
      <w:r>
        <w:rPr>
          <w:sz w:val="22"/>
          <w:lang w:val="en-US"/>
        </w:rPr>
        <w:t xml:space="preserve">, D. Hela, G. Salachas P. </w:t>
      </w:r>
      <w:proofErr w:type="spellStart"/>
      <w:r>
        <w:rPr>
          <w:sz w:val="22"/>
          <w:lang w:val="en-US"/>
        </w:rPr>
        <w:t>Dimopoulos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mallCaps/>
          <w:sz w:val="22"/>
          <w:szCs w:val="24"/>
          <w:lang w:val="fr-FR"/>
        </w:rPr>
        <w:t xml:space="preserve"> (2006).</w:t>
      </w:r>
      <w:r>
        <w:rPr>
          <w:sz w:val="22"/>
          <w:szCs w:val="24"/>
          <w:lang w:val="fr-FR"/>
        </w:rPr>
        <w:t xml:space="preserve"> </w:t>
      </w:r>
      <w:proofErr w:type="spellStart"/>
      <w:r>
        <w:rPr>
          <w:sz w:val="22"/>
          <w:szCs w:val="24"/>
          <w:lang w:val="en-US"/>
        </w:rPr>
        <w:t>Carbofuran</w:t>
      </w:r>
      <w:proofErr w:type="spellEnd"/>
      <w:r>
        <w:rPr>
          <w:sz w:val="22"/>
          <w:szCs w:val="24"/>
          <w:lang w:val="en-US"/>
        </w:rPr>
        <w:t xml:space="preserve"> losses in surface runoff from plots cultivated with maize. </w:t>
      </w:r>
      <w:r>
        <w:rPr>
          <w:i/>
          <w:sz w:val="22"/>
          <w:szCs w:val="24"/>
          <w:lang w:val="en-US"/>
        </w:rPr>
        <w:t xml:space="preserve">Journal of Environmental Protection and Ecology, </w:t>
      </w:r>
      <w:r>
        <w:rPr>
          <w:i/>
          <w:iCs/>
          <w:sz w:val="22"/>
          <w:szCs w:val="22"/>
          <w:lang w:val="en-US"/>
        </w:rPr>
        <w:t>V7, No 2, 347-356.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b/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Tsoutsi</w:t>
      </w:r>
      <w:proofErr w:type="spellEnd"/>
      <w:r>
        <w:rPr>
          <w:sz w:val="22"/>
          <w:szCs w:val="22"/>
          <w:lang w:val="en-US"/>
        </w:rPr>
        <w:t xml:space="preserve">, C. S., Konstantinou, I. K., Hela, D. G. (2008). Organophosphorus pesticide residues in </w:t>
      </w:r>
      <w:proofErr w:type="spellStart"/>
      <w:proofErr w:type="gramStart"/>
      <w:r>
        <w:rPr>
          <w:sz w:val="22"/>
          <w:szCs w:val="22"/>
          <w:lang w:val="en-US"/>
        </w:rPr>
        <w:t>greek</w:t>
      </w:r>
      <w:proofErr w:type="spellEnd"/>
      <w:proofErr w:type="gramEnd"/>
      <w:r>
        <w:rPr>
          <w:sz w:val="22"/>
          <w:szCs w:val="22"/>
          <w:lang w:val="en-US"/>
        </w:rPr>
        <w:t xml:space="preserve"> virgin olive oil: Levels, dietary intake and risk assessment.</w:t>
      </w:r>
      <w:r>
        <w:rPr>
          <w:i/>
          <w:iCs/>
          <w:sz w:val="22"/>
          <w:szCs w:val="22"/>
          <w:lang w:val="en-US"/>
        </w:rPr>
        <w:t xml:space="preserve"> Food Additives &amp; </w:t>
      </w:r>
      <w:proofErr w:type="spellStart"/>
      <w:r>
        <w:rPr>
          <w:i/>
          <w:iCs/>
          <w:sz w:val="22"/>
          <w:szCs w:val="22"/>
          <w:lang w:val="en-US"/>
        </w:rPr>
        <w:t>Contaminants.Part</w:t>
      </w:r>
      <w:proofErr w:type="spellEnd"/>
      <w:r>
        <w:rPr>
          <w:i/>
          <w:iCs/>
          <w:sz w:val="22"/>
          <w:szCs w:val="22"/>
          <w:lang w:val="en-US"/>
        </w:rPr>
        <w:t xml:space="preserve"> A, Chemistry, Analysis, Control, Exposure &amp; Risk Assessment, 25</w:t>
      </w:r>
      <w:r>
        <w:rPr>
          <w:sz w:val="22"/>
          <w:szCs w:val="22"/>
          <w:lang w:val="en-US"/>
        </w:rPr>
        <w:t>(10), 1225-1236.</w:t>
      </w:r>
    </w:p>
    <w:p w:rsidR="00D75077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Souki</w:t>
      </w:r>
      <w:proofErr w:type="spellEnd"/>
      <w:r>
        <w:rPr>
          <w:sz w:val="22"/>
          <w:szCs w:val="22"/>
          <w:lang w:val="en-US"/>
        </w:rPr>
        <w:t xml:space="preserve">, H., </w:t>
      </w:r>
      <w:proofErr w:type="spellStart"/>
      <w:r>
        <w:rPr>
          <w:sz w:val="22"/>
          <w:szCs w:val="22"/>
          <w:lang w:val="en-US"/>
        </w:rPr>
        <w:t>Vrioni</w:t>
      </w:r>
      <w:proofErr w:type="spellEnd"/>
      <w:r>
        <w:rPr>
          <w:sz w:val="22"/>
          <w:szCs w:val="22"/>
          <w:lang w:val="en-US"/>
        </w:rPr>
        <w:t xml:space="preserve">, G., </w:t>
      </w:r>
      <w:proofErr w:type="spellStart"/>
      <w:r>
        <w:rPr>
          <w:sz w:val="22"/>
          <w:szCs w:val="22"/>
          <w:lang w:val="en-US"/>
        </w:rPr>
        <w:t>Katramadou</w:t>
      </w:r>
      <w:proofErr w:type="spellEnd"/>
      <w:r>
        <w:rPr>
          <w:sz w:val="22"/>
          <w:szCs w:val="22"/>
          <w:lang w:val="en-US"/>
        </w:rPr>
        <w:t xml:space="preserve">, M., Hela, D. G., &amp; </w:t>
      </w:r>
      <w:proofErr w:type="spellStart"/>
      <w:r>
        <w:rPr>
          <w:sz w:val="22"/>
          <w:szCs w:val="22"/>
          <w:lang w:val="en-US"/>
        </w:rPr>
        <w:t>Carageorgiou</w:t>
      </w:r>
      <w:proofErr w:type="spellEnd"/>
      <w:r>
        <w:rPr>
          <w:sz w:val="22"/>
          <w:szCs w:val="22"/>
          <w:lang w:val="en-US"/>
        </w:rPr>
        <w:t xml:space="preserve">, H. (2008). Serum </w:t>
      </w:r>
      <w:proofErr w:type="spellStart"/>
      <w:r>
        <w:rPr>
          <w:sz w:val="22"/>
          <w:szCs w:val="22"/>
          <w:lang w:val="en-US"/>
        </w:rPr>
        <w:t>pseudocholinesterase</w:t>
      </w:r>
      <w:proofErr w:type="spellEnd"/>
      <w:r>
        <w:rPr>
          <w:sz w:val="22"/>
          <w:szCs w:val="22"/>
          <w:lang w:val="en-US"/>
        </w:rPr>
        <w:t xml:space="preserve"> levels after chronic exposure to </w:t>
      </w:r>
      <w:proofErr w:type="spellStart"/>
      <w:r>
        <w:rPr>
          <w:sz w:val="22"/>
          <w:szCs w:val="22"/>
          <w:lang w:val="en-US"/>
        </w:rPr>
        <w:t>fenthion</w:t>
      </w:r>
      <w:proofErr w:type="spellEnd"/>
      <w:r>
        <w:rPr>
          <w:sz w:val="22"/>
          <w:szCs w:val="22"/>
          <w:lang w:val="en-US"/>
        </w:rPr>
        <w:t xml:space="preserve"> and correlation with morbidity (cancer, liver diseases, respiratory and neurological diseases).</w:t>
      </w:r>
      <w:r>
        <w:rPr>
          <w:i/>
          <w:iCs/>
          <w:sz w:val="22"/>
          <w:szCs w:val="22"/>
          <w:lang w:val="en-US"/>
        </w:rPr>
        <w:t xml:space="preserve"> Review of Clinical Pharmacology and Pharmacokinetics, International Edition, 22</w:t>
      </w:r>
      <w:r>
        <w:rPr>
          <w:sz w:val="22"/>
          <w:szCs w:val="22"/>
          <w:lang w:val="en-US"/>
        </w:rPr>
        <w:t>(2), 329-335.</w:t>
      </w:r>
    </w:p>
    <w:p w:rsidR="00D75077" w:rsidRPr="00A942FF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b/>
          <w:sz w:val="22"/>
          <w:lang w:val="en-US"/>
        </w:rPr>
      </w:pP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Triandafyllidis</w:t>
      </w:r>
      <w:proofErr w:type="spellEnd"/>
      <w:r>
        <w:rPr>
          <w:sz w:val="22"/>
          <w:lang w:val="en-US"/>
        </w:rPr>
        <w:t xml:space="preserve">, A. </w:t>
      </w:r>
      <w:proofErr w:type="spellStart"/>
      <w:r>
        <w:rPr>
          <w:sz w:val="22"/>
          <w:lang w:val="en-US"/>
        </w:rPr>
        <w:t>Papasavvas</w:t>
      </w:r>
      <w:proofErr w:type="spellEnd"/>
      <w:r>
        <w:rPr>
          <w:sz w:val="22"/>
          <w:lang w:val="en-US"/>
        </w:rPr>
        <w:t>, D. Hela, G. Salachas P</w:t>
      </w:r>
      <w:r>
        <w:rPr>
          <w:rStyle w:val="quoted11"/>
          <w:bCs/>
          <w:color w:val="auto"/>
          <w:sz w:val="22"/>
          <w:szCs w:val="24"/>
          <w:lang w:val="es-ES"/>
        </w:rPr>
        <w:t xml:space="preserve"> (2008). </w:t>
      </w:r>
      <w:r>
        <w:rPr>
          <w:rStyle w:val="quoted11"/>
          <w:bCs/>
          <w:color w:val="auto"/>
          <w:sz w:val="22"/>
          <w:szCs w:val="24"/>
          <w:lang w:val="en-US"/>
        </w:rPr>
        <w:t xml:space="preserve">Comparison of nitrate content in leafy vegetables conventionally and organically cultivated in Western Greece. </w:t>
      </w:r>
      <w:r>
        <w:rPr>
          <w:bCs/>
          <w:i/>
          <w:sz w:val="22"/>
          <w:szCs w:val="24"/>
          <w:lang w:val="en-US"/>
        </w:rPr>
        <w:t xml:space="preserve">Journal of Environmental Protection and Ecology, </w:t>
      </w:r>
      <w:r>
        <w:rPr>
          <w:bCs/>
          <w:sz w:val="22"/>
          <w:szCs w:val="24"/>
          <w:lang w:val="en-US"/>
        </w:rPr>
        <w:t xml:space="preserve">9 (2) </w:t>
      </w:r>
    </w:p>
    <w:p w:rsidR="00D75077" w:rsidRPr="004C2714" w:rsidRDefault="00D75077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szCs w:val="22"/>
          <w:lang w:val="en-US"/>
        </w:rPr>
      </w:pPr>
      <w:r w:rsidRPr="006F7766">
        <w:rPr>
          <w:sz w:val="22"/>
          <w:szCs w:val="22"/>
          <w:lang w:val="en-US"/>
        </w:rPr>
        <w:t>V</w:t>
      </w:r>
      <w:r w:rsidR="00B04A74">
        <w:rPr>
          <w:sz w:val="22"/>
          <w:szCs w:val="22"/>
          <w:lang w:val="en-US"/>
        </w:rPr>
        <w:t xml:space="preserve">. </w:t>
      </w:r>
      <w:proofErr w:type="spellStart"/>
      <w:r w:rsidR="00B04A74">
        <w:rPr>
          <w:sz w:val="22"/>
          <w:szCs w:val="22"/>
          <w:lang w:val="en-US"/>
        </w:rPr>
        <w:t>Triandafyllidis</w:t>
      </w:r>
      <w:proofErr w:type="spellEnd"/>
      <w:r w:rsidR="00B04A74">
        <w:rPr>
          <w:sz w:val="22"/>
          <w:szCs w:val="22"/>
          <w:lang w:val="en-US"/>
        </w:rPr>
        <w:t>, D. Hela</w:t>
      </w:r>
      <w:r w:rsidRPr="006F7766">
        <w:rPr>
          <w:sz w:val="22"/>
          <w:szCs w:val="22"/>
          <w:lang w:val="en-US"/>
        </w:rPr>
        <w:t xml:space="preserve">, P. </w:t>
      </w:r>
      <w:proofErr w:type="spellStart"/>
      <w:r w:rsidRPr="006F7766">
        <w:rPr>
          <w:sz w:val="22"/>
          <w:szCs w:val="22"/>
          <w:lang w:val="en-US"/>
        </w:rPr>
        <w:t>Dimopoulos</w:t>
      </w:r>
      <w:proofErr w:type="spellEnd"/>
      <w:r w:rsidRPr="006F7766">
        <w:rPr>
          <w:sz w:val="22"/>
          <w:szCs w:val="22"/>
          <w:lang w:val="en-US"/>
        </w:rPr>
        <w:t xml:space="preserve">, T. </w:t>
      </w:r>
      <w:proofErr w:type="spellStart"/>
      <w:r w:rsidRPr="006F7766">
        <w:rPr>
          <w:sz w:val="22"/>
          <w:szCs w:val="22"/>
          <w:lang w:val="en-US"/>
        </w:rPr>
        <w:t>Albanis</w:t>
      </w:r>
      <w:proofErr w:type="spellEnd"/>
      <w:r w:rsidRPr="006F7766">
        <w:rPr>
          <w:sz w:val="22"/>
          <w:szCs w:val="22"/>
          <w:lang w:val="en-US"/>
        </w:rPr>
        <w:t xml:space="preserve">, G. Salachas (2009) Soil dissipation and runoff losses of the herbicide </w:t>
      </w:r>
      <w:proofErr w:type="spellStart"/>
      <w:r w:rsidRPr="006F7766">
        <w:rPr>
          <w:sz w:val="22"/>
          <w:szCs w:val="22"/>
          <w:lang w:val="en-US"/>
        </w:rPr>
        <w:t>pendimethalin</w:t>
      </w:r>
      <w:proofErr w:type="spellEnd"/>
      <w:r w:rsidRPr="006F7766">
        <w:rPr>
          <w:sz w:val="22"/>
          <w:szCs w:val="22"/>
          <w:lang w:val="en-US"/>
        </w:rPr>
        <w:t xml:space="preserve"> in tobacco field.</w:t>
      </w:r>
      <w:r w:rsidRPr="006F7766">
        <w:rPr>
          <w:i/>
          <w:iCs/>
          <w:sz w:val="22"/>
          <w:szCs w:val="22"/>
          <w:lang w:val="en-US"/>
        </w:rPr>
        <w:t xml:space="preserve"> Water, Air, and Soil Pollution, </w:t>
      </w:r>
      <w:r w:rsidRPr="006F7766">
        <w:rPr>
          <w:sz w:val="22"/>
          <w:szCs w:val="22"/>
          <w:lang w:val="en-US"/>
        </w:rPr>
        <w:t>, 1-12</w:t>
      </w:r>
    </w:p>
    <w:p w:rsidR="004C2714" w:rsidRPr="00FF27BC" w:rsidRDefault="004C2714" w:rsidP="00A06564">
      <w:pPr>
        <w:numPr>
          <w:ilvl w:val="0"/>
          <w:numId w:val="33"/>
        </w:numPr>
        <w:spacing w:after="120"/>
        <w:ind w:left="284"/>
        <w:jc w:val="both"/>
        <w:rPr>
          <w:sz w:val="22"/>
          <w:szCs w:val="22"/>
          <w:lang w:val="en-US"/>
        </w:rPr>
      </w:pPr>
      <w:r w:rsidRPr="00FF27BC">
        <w:rPr>
          <w:sz w:val="22"/>
          <w:szCs w:val="22"/>
          <w:lang w:val="en-US"/>
        </w:rPr>
        <w:t>D.R. Stapleton, I.K. Konstantinou, D. Hela, M. Papadaki</w:t>
      </w:r>
      <w:r w:rsidR="00FF27BC" w:rsidRPr="00FF27BC">
        <w:rPr>
          <w:sz w:val="22"/>
          <w:szCs w:val="22"/>
          <w:lang w:val="en-US"/>
        </w:rPr>
        <w:t xml:space="preserve"> (2009)</w:t>
      </w:r>
      <w:r w:rsidRPr="00FF27BC">
        <w:rPr>
          <w:sz w:val="22"/>
          <w:szCs w:val="22"/>
          <w:lang w:val="en-US"/>
        </w:rPr>
        <w:t xml:space="preserve">. Photolytic removal and </w:t>
      </w:r>
      <w:proofErr w:type="spellStart"/>
      <w:r w:rsidRPr="00FF27BC">
        <w:rPr>
          <w:sz w:val="22"/>
          <w:szCs w:val="22"/>
          <w:lang w:val="en-US"/>
        </w:rPr>
        <w:t>mineralisation</w:t>
      </w:r>
      <w:proofErr w:type="spellEnd"/>
      <w:r w:rsidRPr="00FF27BC">
        <w:rPr>
          <w:sz w:val="22"/>
          <w:szCs w:val="22"/>
          <w:lang w:val="en-US"/>
        </w:rPr>
        <w:t xml:space="preserve"> of 2-halogenated pyridines. </w:t>
      </w:r>
      <w:r w:rsidRPr="00FF27BC">
        <w:rPr>
          <w:i/>
          <w:iCs/>
          <w:sz w:val="22"/>
          <w:szCs w:val="22"/>
          <w:lang w:val="en-US"/>
        </w:rPr>
        <w:t>Water Research</w:t>
      </w:r>
      <w:r w:rsidR="00FF27BC">
        <w:rPr>
          <w:sz w:val="22"/>
          <w:szCs w:val="22"/>
          <w:lang w:val="en-US"/>
        </w:rPr>
        <w:t xml:space="preserve"> 43, 3964-3973.</w:t>
      </w:r>
    </w:p>
    <w:p w:rsidR="004C2714" w:rsidRPr="004C1800" w:rsidRDefault="004C2714" w:rsidP="00A06564">
      <w:pPr>
        <w:numPr>
          <w:ilvl w:val="0"/>
          <w:numId w:val="33"/>
        </w:numPr>
        <w:spacing w:after="120"/>
        <w:ind w:left="284" w:right="-2" w:hanging="284"/>
        <w:jc w:val="both"/>
        <w:rPr>
          <w:sz w:val="22"/>
          <w:szCs w:val="22"/>
          <w:lang w:val="en-US"/>
        </w:rPr>
      </w:pPr>
      <w:r w:rsidRPr="004C1800">
        <w:rPr>
          <w:sz w:val="22"/>
          <w:szCs w:val="22"/>
          <w:lang w:val="en-US"/>
        </w:rPr>
        <w:t xml:space="preserve">D.R. Stapleton, I.K. Konstantinou, A. </w:t>
      </w:r>
      <w:proofErr w:type="spellStart"/>
      <w:r w:rsidRPr="004C1800">
        <w:rPr>
          <w:sz w:val="22"/>
          <w:szCs w:val="22"/>
          <w:lang w:val="en-US"/>
        </w:rPr>
        <w:t>Ka</w:t>
      </w:r>
      <w:r w:rsidR="00FF27BC">
        <w:rPr>
          <w:sz w:val="22"/>
          <w:szCs w:val="22"/>
          <w:lang w:val="en-US"/>
        </w:rPr>
        <w:t>rakitsou</w:t>
      </w:r>
      <w:proofErr w:type="spellEnd"/>
      <w:r w:rsidR="00FF27BC">
        <w:rPr>
          <w:sz w:val="22"/>
          <w:szCs w:val="22"/>
          <w:lang w:val="en-US"/>
        </w:rPr>
        <w:t>, D. Hela, M. Papadaki (</w:t>
      </w:r>
      <w:r w:rsidR="00FF27BC" w:rsidRPr="004C1800">
        <w:rPr>
          <w:sz w:val="22"/>
          <w:szCs w:val="22"/>
          <w:lang w:val="en-US"/>
        </w:rPr>
        <w:t>2009</w:t>
      </w:r>
      <w:r w:rsidR="00FF27BC">
        <w:rPr>
          <w:sz w:val="22"/>
          <w:szCs w:val="22"/>
          <w:lang w:val="en-US"/>
        </w:rPr>
        <w:t xml:space="preserve">). </w:t>
      </w:r>
      <w:r w:rsidRPr="004C1800">
        <w:rPr>
          <w:sz w:val="22"/>
          <w:szCs w:val="22"/>
          <w:lang w:val="en-US"/>
        </w:rPr>
        <w:t xml:space="preserve">2-Hydroxypyridine photolytic destruction by 254 nm irradiation at different conditions. </w:t>
      </w:r>
      <w:r w:rsidRPr="004C1800">
        <w:rPr>
          <w:i/>
          <w:iCs/>
          <w:sz w:val="22"/>
          <w:szCs w:val="22"/>
          <w:lang w:val="en-US"/>
        </w:rPr>
        <w:t>Chemosphere</w:t>
      </w:r>
      <w:r w:rsidR="00FF27BC">
        <w:rPr>
          <w:sz w:val="22"/>
          <w:szCs w:val="22"/>
          <w:lang w:val="en-US"/>
        </w:rPr>
        <w:t xml:space="preserve"> 77, 1099-1105</w:t>
      </w:r>
    </w:p>
    <w:p w:rsidR="004C2714" w:rsidRPr="004C1800" w:rsidRDefault="004C2714" w:rsidP="00A06564">
      <w:pPr>
        <w:numPr>
          <w:ilvl w:val="0"/>
          <w:numId w:val="33"/>
        </w:numPr>
        <w:spacing w:after="120"/>
        <w:ind w:left="284" w:right="-2" w:hanging="284"/>
        <w:jc w:val="both"/>
        <w:rPr>
          <w:sz w:val="22"/>
          <w:szCs w:val="22"/>
          <w:lang w:val="en-US"/>
        </w:rPr>
      </w:pPr>
      <w:r w:rsidRPr="004C1800">
        <w:rPr>
          <w:sz w:val="22"/>
          <w:szCs w:val="22"/>
          <w:lang w:val="en-US"/>
        </w:rPr>
        <w:t xml:space="preserve">N. Stamatis, D. Hela, I.K. Konstantinou, </w:t>
      </w:r>
      <w:r w:rsidR="00FF27BC">
        <w:rPr>
          <w:sz w:val="22"/>
          <w:szCs w:val="22"/>
          <w:lang w:val="en-US"/>
        </w:rPr>
        <w:t>(</w:t>
      </w:r>
      <w:r w:rsidR="00FF27BC" w:rsidRPr="004C1800">
        <w:rPr>
          <w:sz w:val="22"/>
          <w:szCs w:val="22"/>
          <w:lang w:val="en-US"/>
        </w:rPr>
        <w:t>2010</w:t>
      </w:r>
      <w:r w:rsidR="00FF27BC">
        <w:rPr>
          <w:sz w:val="22"/>
          <w:szCs w:val="22"/>
          <w:lang w:val="en-US"/>
        </w:rPr>
        <w:t>).</w:t>
      </w:r>
      <w:r w:rsidRPr="004C1800">
        <w:rPr>
          <w:sz w:val="22"/>
          <w:szCs w:val="22"/>
          <w:lang w:val="en-US"/>
        </w:rPr>
        <w:t xml:space="preserve">Occurrence and removal of fungicides in municipal sewage treatment plant. </w:t>
      </w:r>
      <w:r w:rsidRPr="004C1800">
        <w:rPr>
          <w:i/>
          <w:iCs/>
          <w:sz w:val="22"/>
          <w:szCs w:val="22"/>
          <w:lang w:val="en-US"/>
        </w:rPr>
        <w:t>Journal of Hazardous Materials B</w:t>
      </w:r>
      <w:r w:rsidRPr="004C1800">
        <w:rPr>
          <w:sz w:val="22"/>
          <w:szCs w:val="22"/>
          <w:lang w:val="en-US"/>
        </w:rPr>
        <w:t xml:space="preserve">, 175, </w:t>
      </w:r>
      <w:r w:rsidR="00FF27BC">
        <w:rPr>
          <w:sz w:val="22"/>
          <w:szCs w:val="22"/>
          <w:lang w:val="en-US"/>
        </w:rPr>
        <w:t>829-835</w:t>
      </w:r>
      <w:r w:rsidRPr="004C1800">
        <w:rPr>
          <w:sz w:val="22"/>
          <w:szCs w:val="22"/>
          <w:lang w:val="en-US"/>
        </w:rPr>
        <w:t>.</w:t>
      </w:r>
    </w:p>
    <w:p w:rsidR="004C2714" w:rsidRPr="004C1800" w:rsidRDefault="004C2714" w:rsidP="00A06564">
      <w:pPr>
        <w:numPr>
          <w:ilvl w:val="0"/>
          <w:numId w:val="33"/>
        </w:numPr>
        <w:spacing w:after="120"/>
        <w:ind w:left="284" w:right="-2" w:hanging="284"/>
        <w:jc w:val="both"/>
        <w:rPr>
          <w:sz w:val="22"/>
          <w:szCs w:val="22"/>
          <w:lang w:val="en-US"/>
        </w:rPr>
      </w:pPr>
      <w:r w:rsidRPr="004C1800">
        <w:rPr>
          <w:bCs/>
          <w:sz w:val="22"/>
          <w:szCs w:val="22"/>
          <w:lang w:val="en-GB"/>
        </w:rPr>
        <w:t xml:space="preserve">V. </w:t>
      </w:r>
      <w:proofErr w:type="spellStart"/>
      <w:r w:rsidRPr="004C1800">
        <w:rPr>
          <w:bCs/>
          <w:sz w:val="22"/>
          <w:szCs w:val="22"/>
          <w:lang w:val="en-GB"/>
        </w:rPr>
        <w:t>Triantafyllidis</w:t>
      </w:r>
      <w:proofErr w:type="spellEnd"/>
      <w:r w:rsidRPr="004C1800">
        <w:rPr>
          <w:bCs/>
          <w:sz w:val="22"/>
          <w:szCs w:val="22"/>
          <w:lang w:val="en-GB"/>
        </w:rPr>
        <w:t>, S. Manos, D. Hela, G. Manos, I. Konstantinou</w:t>
      </w:r>
      <w:r w:rsidR="00FF27BC">
        <w:rPr>
          <w:bCs/>
          <w:sz w:val="22"/>
          <w:szCs w:val="22"/>
          <w:lang w:val="en-GB"/>
        </w:rPr>
        <w:t xml:space="preserve"> (</w:t>
      </w:r>
      <w:r w:rsidR="00FF27BC" w:rsidRPr="004C1800">
        <w:rPr>
          <w:bCs/>
          <w:sz w:val="22"/>
          <w:szCs w:val="22"/>
          <w:lang w:val="en-GB"/>
        </w:rPr>
        <w:t>2010</w:t>
      </w:r>
      <w:r w:rsidR="00FF27BC">
        <w:rPr>
          <w:bCs/>
          <w:sz w:val="22"/>
          <w:szCs w:val="22"/>
          <w:lang w:val="en-GB"/>
        </w:rPr>
        <w:t>)</w:t>
      </w:r>
      <w:r w:rsidRPr="004C1800">
        <w:rPr>
          <w:bCs/>
          <w:sz w:val="22"/>
          <w:szCs w:val="22"/>
          <w:lang w:val="en-GB"/>
        </w:rPr>
        <w:t xml:space="preserve">. Persistence of </w:t>
      </w:r>
      <w:proofErr w:type="spellStart"/>
      <w:r w:rsidRPr="004C1800">
        <w:rPr>
          <w:bCs/>
          <w:sz w:val="22"/>
          <w:szCs w:val="22"/>
          <w:lang w:val="en-GB"/>
        </w:rPr>
        <w:t>trifluralin</w:t>
      </w:r>
      <w:proofErr w:type="spellEnd"/>
      <w:r w:rsidRPr="004C1800">
        <w:rPr>
          <w:bCs/>
          <w:sz w:val="22"/>
          <w:szCs w:val="22"/>
          <w:lang w:val="en-GB"/>
        </w:rPr>
        <w:t xml:space="preserve"> in soil </w:t>
      </w:r>
      <w:r w:rsidRPr="004C1800">
        <w:rPr>
          <w:bCs/>
          <w:sz w:val="22"/>
          <w:szCs w:val="22"/>
          <w:lang w:val="en-US"/>
        </w:rPr>
        <w:t xml:space="preserve">of </w:t>
      </w:r>
      <w:r w:rsidRPr="004C1800">
        <w:rPr>
          <w:bCs/>
          <w:sz w:val="22"/>
          <w:szCs w:val="22"/>
          <w:lang w:val="en-GB"/>
        </w:rPr>
        <w:t xml:space="preserve">oilseed rape fields in Western Greece. </w:t>
      </w:r>
      <w:r w:rsidRPr="004C1800">
        <w:rPr>
          <w:bCs/>
          <w:i/>
          <w:iCs/>
          <w:sz w:val="22"/>
          <w:szCs w:val="22"/>
          <w:lang w:val="en-GB"/>
        </w:rPr>
        <w:t>International Journal of Environmental Analytical Chemistry</w:t>
      </w:r>
      <w:r w:rsidRPr="004C1800">
        <w:rPr>
          <w:bCs/>
          <w:sz w:val="22"/>
          <w:szCs w:val="22"/>
          <w:lang w:val="en-GB"/>
        </w:rPr>
        <w:t xml:space="preserve">, </w:t>
      </w:r>
      <w:r w:rsidR="00FF27BC">
        <w:rPr>
          <w:bCs/>
          <w:sz w:val="22"/>
          <w:szCs w:val="22"/>
          <w:lang w:val="en-GB"/>
        </w:rPr>
        <w:t>90, 342-354</w:t>
      </w:r>
      <w:r w:rsidRPr="004C1800">
        <w:rPr>
          <w:bCs/>
          <w:sz w:val="22"/>
          <w:szCs w:val="22"/>
          <w:lang w:val="en-GB"/>
        </w:rPr>
        <w:t>.</w:t>
      </w:r>
    </w:p>
    <w:p w:rsidR="004C2714" w:rsidRPr="001266EE" w:rsidRDefault="004C2714" w:rsidP="00A06564">
      <w:pPr>
        <w:numPr>
          <w:ilvl w:val="0"/>
          <w:numId w:val="33"/>
        </w:numPr>
        <w:spacing w:after="120"/>
        <w:ind w:left="284" w:right="-2" w:hanging="284"/>
        <w:jc w:val="both"/>
        <w:rPr>
          <w:bCs/>
          <w:sz w:val="22"/>
          <w:szCs w:val="22"/>
          <w:lang w:val="en-US"/>
        </w:rPr>
      </w:pPr>
      <w:r w:rsidRPr="004C1800">
        <w:rPr>
          <w:sz w:val="22"/>
          <w:szCs w:val="22"/>
          <w:lang w:val="en-US"/>
        </w:rPr>
        <w:lastRenderedPageBreak/>
        <w:t xml:space="preserve">D.R. Stapleton, I.K. Konstantinou, D. </w:t>
      </w:r>
      <w:proofErr w:type="spellStart"/>
      <w:r w:rsidRPr="004C1800">
        <w:rPr>
          <w:sz w:val="22"/>
          <w:szCs w:val="22"/>
          <w:lang w:val="en-US"/>
        </w:rPr>
        <w:t>Matzavinos</w:t>
      </w:r>
      <w:proofErr w:type="spellEnd"/>
      <w:r w:rsidRPr="004C1800">
        <w:rPr>
          <w:sz w:val="22"/>
          <w:szCs w:val="22"/>
          <w:lang w:val="en-US"/>
        </w:rPr>
        <w:t>, D. Hela, M. Papadaki</w:t>
      </w:r>
      <w:r w:rsidR="00FF27BC">
        <w:rPr>
          <w:sz w:val="22"/>
          <w:szCs w:val="22"/>
          <w:lang w:val="en-US"/>
        </w:rPr>
        <w:t xml:space="preserve"> (</w:t>
      </w:r>
      <w:r w:rsidR="00FF27BC" w:rsidRPr="004C1800">
        <w:rPr>
          <w:sz w:val="22"/>
          <w:szCs w:val="22"/>
          <w:lang w:val="en-US"/>
        </w:rPr>
        <w:t>2010</w:t>
      </w:r>
      <w:r w:rsidR="00FF27BC">
        <w:rPr>
          <w:sz w:val="22"/>
          <w:szCs w:val="22"/>
          <w:lang w:val="en-US"/>
        </w:rPr>
        <w:t>)</w:t>
      </w:r>
      <w:r w:rsidRPr="004C1800">
        <w:rPr>
          <w:sz w:val="22"/>
          <w:szCs w:val="22"/>
          <w:lang w:val="en-US"/>
        </w:rPr>
        <w:t>.</w:t>
      </w:r>
      <w:r w:rsidRPr="004C1800">
        <w:rPr>
          <w:sz w:val="22"/>
          <w:szCs w:val="22"/>
          <w:lang w:val="en-GB"/>
        </w:rPr>
        <w:t xml:space="preserve"> </w:t>
      </w:r>
      <w:r w:rsidRPr="004C1800">
        <w:rPr>
          <w:bCs/>
          <w:sz w:val="22"/>
          <w:szCs w:val="22"/>
          <w:lang w:val="en-US"/>
        </w:rPr>
        <w:t xml:space="preserve">On the kinetics and mechanisms of photolytic/TiO2-Photocatalytic degradation of substituted pyridines in aqueous solution. </w:t>
      </w:r>
      <w:r w:rsidRPr="004C1800">
        <w:rPr>
          <w:i/>
          <w:iCs/>
          <w:sz w:val="22"/>
          <w:szCs w:val="22"/>
          <w:lang w:val="en-US"/>
        </w:rPr>
        <w:t>Journal of Applied Catalysis B: Environmental</w:t>
      </w:r>
      <w:r w:rsidR="00252E62">
        <w:rPr>
          <w:sz w:val="22"/>
          <w:szCs w:val="22"/>
          <w:lang w:val="en-US"/>
        </w:rPr>
        <w:t>, 95, 100-109</w:t>
      </w:r>
      <w:r w:rsidRPr="004C1800">
        <w:rPr>
          <w:sz w:val="22"/>
          <w:szCs w:val="22"/>
          <w:lang w:val="en-US"/>
        </w:rPr>
        <w:t>.</w:t>
      </w:r>
    </w:p>
    <w:p w:rsidR="001266EE" w:rsidRPr="001266EE" w:rsidRDefault="001266EE" w:rsidP="001266EE">
      <w:pPr>
        <w:numPr>
          <w:ilvl w:val="0"/>
          <w:numId w:val="33"/>
        </w:numPr>
        <w:spacing w:after="120"/>
        <w:ind w:left="284" w:right="-2" w:hanging="284"/>
        <w:jc w:val="both"/>
        <w:rPr>
          <w:bCs/>
          <w:sz w:val="22"/>
          <w:szCs w:val="22"/>
          <w:lang w:val="en-US"/>
        </w:rPr>
      </w:pPr>
      <w:r w:rsidRPr="001266EE">
        <w:rPr>
          <w:sz w:val="22"/>
          <w:szCs w:val="22"/>
          <w:lang w:val="en-US"/>
        </w:rPr>
        <w:t xml:space="preserve">Stamatis, N., Konstantinou, I., Hela, D. (2010). Pesticide inputs from the sewage treatment plant of </w:t>
      </w:r>
      <w:proofErr w:type="spellStart"/>
      <w:r w:rsidR="009650BC">
        <w:rPr>
          <w:sz w:val="22"/>
          <w:szCs w:val="22"/>
          <w:lang w:val="en-US"/>
        </w:rPr>
        <w:t>A</w:t>
      </w:r>
      <w:r w:rsidRPr="001266EE">
        <w:rPr>
          <w:sz w:val="22"/>
          <w:szCs w:val="22"/>
          <w:lang w:val="en-US"/>
        </w:rPr>
        <w:t>grinio</w:t>
      </w:r>
      <w:proofErr w:type="spellEnd"/>
      <w:r w:rsidRPr="001266EE">
        <w:rPr>
          <w:sz w:val="22"/>
          <w:szCs w:val="22"/>
          <w:lang w:val="en-US"/>
        </w:rPr>
        <w:t xml:space="preserve"> to river </w:t>
      </w:r>
      <w:proofErr w:type="spellStart"/>
      <w:r w:rsidR="009650BC">
        <w:rPr>
          <w:sz w:val="22"/>
          <w:szCs w:val="22"/>
          <w:lang w:val="en-US"/>
        </w:rPr>
        <w:t>A</w:t>
      </w:r>
      <w:r w:rsidRPr="001266EE">
        <w:rPr>
          <w:sz w:val="22"/>
          <w:szCs w:val="22"/>
          <w:lang w:val="en-US"/>
        </w:rPr>
        <w:t>cheloos</w:t>
      </w:r>
      <w:proofErr w:type="spellEnd"/>
      <w:r w:rsidRPr="001266EE">
        <w:rPr>
          <w:sz w:val="22"/>
          <w:szCs w:val="22"/>
          <w:lang w:val="en-US"/>
        </w:rPr>
        <w:t xml:space="preserve">, </w:t>
      </w:r>
      <w:r w:rsidR="009650BC">
        <w:rPr>
          <w:sz w:val="22"/>
          <w:szCs w:val="22"/>
          <w:lang w:val="en-US"/>
        </w:rPr>
        <w:t>W</w:t>
      </w:r>
      <w:r w:rsidRPr="001266EE">
        <w:rPr>
          <w:sz w:val="22"/>
          <w:szCs w:val="22"/>
          <w:lang w:val="en-US"/>
        </w:rPr>
        <w:t xml:space="preserve">estern </w:t>
      </w:r>
      <w:r w:rsidR="009650BC">
        <w:rPr>
          <w:sz w:val="22"/>
          <w:szCs w:val="22"/>
          <w:lang w:val="en-US"/>
        </w:rPr>
        <w:t>G</w:t>
      </w:r>
      <w:r w:rsidRPr="001266EE">
        <w:rPr>
          <w:sz w:val="22"/>
          <w:szCs w:val="22"/>
          <w:lang w:val="en-US"/>
        </w:rPr>
        <w:t>reece: Occurrence and removal.</w:t>
      </w:r>
      <w:r w:rsidRPr="001266EE">
        <w:rPr>
          <w:i/>
          <w:iCs/>
          <w:sz w:val="22"/>
          <w:szCs w:val="22"/>
          <w:lang w:val="en-US"/>
        </w:rPr>
        <w:t xml:space="preserve"> </w:t>
      </w:r>
      <w:r w:rsidRPr="009650BC">
        <w:rPr>
          <w:i/>
          <w:iCs/>
          <w:sz w:val="22"/>
          <w:szCs w:val="22"/>
          <w:lang w:val="en-US"/>
        </w:rPr>
        <w:t>Water Science and Technology, 62</w:t>
      </w:r>
      <w:r w:rsidRPr="009650BC">
        <w:rPr>
          <w:sz w:val="22"/>
          <w:szCs w:val="22"/>
          <w:lang w:val="en-US"/>
        </w:rPr>
        <w:t>(5), 1098-1105.</w:t>
      </w:r>
    </w:p>
    <w:p w:rsidR="001266EE" w:rsidRPr="001266EE" w:rsidRDefault="001266EE" w:rsidP="001266EE">
      <w:pPr>
        <w:pStyle w:val="Web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proofErr w:type="spellStart"/>
      <w:r w:rsidRPr="001266EE">
        <w:rPr>
          <w:sz w:val="22"/>
          <w:szCs w:val="22"/>
          <w:lang w:val="en-US"/>
        </w:rPr>
        <w:t>Leneti</w:t>
      </w:r>
      <w:proofErr w:type="spellEnd"/>
      <w:r w:rsidRPr="001266EE">
        <w:rPr>
          <w:sz w:val="22"/>
          <w:szCs w:val="22"/>
          <w:lang w:val="en-US"/>
        </w:rPr>
        <w:t xml:space="preserve">, E., </w:t>
      </w:r>
      <w:proofErr w:type="spellStart"/>
      <w:r w:rsidRPr="001266EE">
        <w:rPr>
          <w:sz w:val="22"/>
          <w:szCs w:val="22"/>
          <w:lang w:val="en-US"/>
        </w:rPr>
        <w:t>Triantafyllidis</w:t>
      </w:r>
      <w:proofErr w:type="spellEnd"/>
      <w:r w:rsidRPr="001266EE">
        <w:rPr>
          <w:sz w:val="22"/>
          <w:szCs w:val="22"/>
          <w:lang w:val="en-US"/>
        </w:rPr>
        <w:t xml:space="preserve">, V., </w:t>
      </w:r>
      <w:proofErr w:type="spellStart"/>
      <w:r w:rsidRPr="001266EE">
        <w:rPr>
          <w:sz w:val="22"/>
          <w:szCs w:val="22"/>
          <w:lang w:val="en-US"/>
        </w:rPr>
        <w:t>Bilalis</w:t>
      </w:r>
      <w:proofErr w:type="spellEnd"/>
      <w:r w:rsidRPr="001266EE">
        <w:rPr>
          <w:sz w:val="22"/>
          <w:szCs w:val="22"/>
          <w:lang w:val="en-US"/>
        </w:rPr>
        <w:t xml:space="preserve">, D., </w:t>
      </w:r>
      <w:proofErr w:type="spellStart"/>
      <w:r w:rsidRPr="001266EE">
        <w:rPr>
          <w:sz w:val="22"/>
          <w:szCs w:val="22"/>
          <w:lang w:val="en-US"/>
        </w:rPr>
        <w:t>Yfanti</w:t>
      </w:r>
      <w:proofErr w:type="spellEnd"/>
      <w:r w:rsidRPr="001266EE">
        <w:rPr>
          <w:sz w:val="22"/>
          <w:szCs w:val="22"/>
          <w:lang w:val="en-US"/>
        </w:rPr>
        <w:t xml:space="preserve">, P., Hela, D., &amp; Manos, G. (2011). Crop parameters of oilseed rape varieties for biofuel production under </w:t>
      </w:r>
      <w:proofErr w:type="spellStart"/>
      <w:r w:rsidRPr="001266EE">
        <w:rPr>
          <w:sz w:val="22"/>
          <w:szCs w:val="22"/>
          <w:lang w:val="en-US"/>
        </w:rPr>
        <w:t>meditteranean</w:t>
      </w:r>
      <w:proofErr w:type="spellEnd"/>
      <w:r w:rsidRPr="001266EE">
        <w:rPr>
          <w:sz w:val="22"/>
          <w:szCs w:val="22"/>
          <w:lang w:val="en-US"/>
        </w:rPr>
        <w:t xml:space="preserve"> conditions.</w:t>
      </w:r>
      <w:r w:rsidRPr="001266EE">
        <w:rPr>
          <w:i/>
          <w:iCs/>
          <w:sz w:val="22"/>
          <w:szCs w:val="22"/>
          <w:lang w:val="en-US"/>
        </w:rPr>
        <w:t xml:space="preserve"> Journal of Environmental Protection and Ecology, 12</w:t>
      </w:r>
      <w:r w:rsidRPr="001266EE">
        <w:rPr>
          <w:sz w:val="22"/>
          <w:szCs w:val="22"/>
          <w:lang w:val="en-US"/>
        </w:rPr>
        <w:t xml:space="preserve">(2), 629-635. </w:t>
      </w:r>
    </w:p>
    <w:p w:rsidR="001266EE" w:rsidRPr="001266EE" w:rsidRDefault="001266EE" w:rsidP="001266EE">
      <w:pPr>
        <w:pStyle w:val="Web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1266EE">
        <w:rPr>
          <w:sz w:val="22"/>
          <w:szCs w:val="22"/>
          <w:lang w:val="en-US"/>
        </w:rPr>
        <w:t xml:space="preserve">Papadopoulos, V. D., </w:t>
      </w:r>
      <w:proofErr w:type="spellStart"/>
      <w:r w:rsidRPr="001266EE">
        <w:rPr>
          <w:sz w:val="22"/>
          <w:szCs w:val="22"/>
          <w:lang w:val="en-US"/>
        </w:rPr>
        <w:t>Beligiannis</w:t>
      </w:r>
      <w:proofErr w:type="spellEnd"/>
      <w:r w:rsidRPr="001266EE">
        <w:rPr>
          <w:sz w:val="22"/>
          <w:szCs w:val="22"/>
          <w:lang w:val="en-US"/>
        </w:rPr>
        <w:t>, G. N., &amp; Hela, D. G. (2011). Combining experimental design and artificial neural networks for the determination of chlorinated compounds in fish using matrix solid-phase dispersion.</w:t>
      </w:r>
      <w:r w:rsidRPr="001266EE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1266EE">
        <w:rPr>
          <w:i/>
          <w:iCs/>
          <w:sz w:val="22"/>
          <w:szCs w:val="22"/>
        </w:rPr>
        <w:t>Applied</w:t>
      </w:r>
      <w:proofErr w:type="spellEnd"/>
      <w:r w:rsidRPr="001266EE">
        <w:rPr>
          <w:i/>
          <w:iCs/>
          <w:sz w:val="22"/>
          <w:szCs w:val="22"/>
        </w:rPr>
        <w:t xml:space="preserve"> </w:t>
      </w:r>
      <w:proofErr w:type="spellStart"/>
      <w:r w:rsidRPr="001266EE">
        <w:rPr>
          <w:i/>
          <w:iCs/>
          <w:sz w:val="22"/>
          <w:szCs w:val="22"/>
        </w:rPr>
        <w:t>Soft</w:t>
      </w:r>
      <w:proofErr w:type="spellEnd"/>
      <w:r w:rsidRPr="001266EE">
        <w:rPr>
          <w:i/>
          <w:iCs/>
          <w:sz w:val="22"/>
          <w:szCs w:val="22"/>
        </w:rPr>
        <w:t xml:space="preserve"> </w:t>
      </w:r>
      <w:proofErr w:type="spellStart"/>
      <w:r w:rsidRPr="001266EE">
        <w:rPr>
          <w:i/>
          <w:iCs/>
          <w:sz w:val="22"/>
          <w:szCs w:val="22"/>
        </w:rPr>
        <w:t>Computing</w:t>
      </w:r>
      <w:proofErr w:type="spellEnd"/>
      <w:r w:rsidRPr="001266EE">
        <w:rPr>
          <w:i/>
          <w:iCs/>
          <w:sz w:val="22"/>
          <w:szCs w:val="22"/>
        </w:rPr>
        <w:t xml:space="preserve"> Journal, 11</w:t>
      </w:r>
      <w:r w:rsidRPr="001266EE">
        <w:rPr>
          <w:sz w:val="22"/>
          <w:szCs w:val="22"/>
        </w:rPr>
        <w:t xml:space="preserve">(8), 5155-5164. </w:t>
      </w:r>
    </w:p>
    <w:p w:rsidR="001266EE" w:rsidRPr="00402773" w:rsidRDefault="001266EE" w:rsidP="0097190D">
      <w:pPr>
        <w:pStyle w:val="Web"/>
        <w:numPr>
          <w:ilvl w:val="0"/>
          <w:numId w:val="33"/>
        </w:numPr>
        <w:ind w:left="284" w:hanging="284"/>
        <w:jc w:val="both"/>
        <w:rPr>
          <w:sz w:val="22"/>
          <w:szCs w:val="22"/>
          <w:lang w:val="en-US"/>
        </w:rPr>
      </w:pPr>
      <w:proofErr w:type="spellStart"/>
      <w:r w:rsidRPr="001266EE">
        <w:rPr>
          <w:sz w:val="22"/>
          <w:szCs w:val="22"/>
          <w:lang w:val="en-US"/>
        </w:rPr>
        <w:t>Stathis</w:t>
      </w:r>
      <w:proofErr w:type="spellEnd"/>
      <w:r w:rsidRPr="001266EE">
        <w:rPr>
          <w:sz w:val="22"/>
          <w:szCs w:val="22"/>
          <w:lang w:val="en-US"/>
        </w:rPr>
        <w:t xml:space="preserve">, I., Hela, D. G., </w:t>
      </w:r>
      <w:proofErr w:type="spellStart"/>
      <w:r w:rsidRPr="001266EE">
        <w:rPr>
          <w:sz w:val="22"/>
          <w:szCs w:val="22"/>
          <w:lang w:val="en-US"/>
        </w:rPr>
        <w:t>Scrano</w:t>
      </w:r>
      <w:proofErr w:type="spellEnd"/>
      <w:r w:rsidRPr="001266EE">
        <w:rPr>
          <w:sz w:val="22"/>
          <w:szCs w:val="22"/>
          <w:lang w:val="en-US"/>
        </w:rPr>
        <w:t xml:space="preserve">, L., </w:t>
      </w:r>
      <w:proofErr w:type="spellStart"/>
      <w:r w:rsidRPr="001266EE">
        <w:rPr>
          <w:sz w:val="22"/>
          <w:szCs w:val="22"/>
          <w:lang w:val="en-US"/>
        </w:rPr>
        <w:t>Lelario</w:t>
      </w:r>
      <w:proofErr w:type="spellEnd"/>
      <w:r w:rsidRPr="001266EE">
        <w:rPr>
          <w:sz w:val="22"/>
          <w:szCs w:val="22"/>
          <w:lang w:val="en-US"/>
        </w:rPr>
        <w:t xml:space="preserve">, F., Emanuele, L., &amp; </w:t>
      </w:r>
      <w:proofErr w:type="spellStart"/>
      <w:r w:rsidRPr="001266EE">
        <w:rPr>
          <w:sz w:val="22"/>
          <w:szCs w:val="22"/>
          <w:lang w:val="en-US"/>
        </w:rPr>
        <w:t>Bufo</w:t>
      </w:r>
      <w:proofErr w:type="spellEnd"/>
      <w:r w:rsidRPr="001266EE">
        <w:rPr>
          <w:sz w:val="22"/>
          <w:szCs w:val="22"/>
          <w:lang w:val="en-US"/>
        </w:rPr>
        <w:t xml:space="preserve">, S. A. (2011). Novel </w:t>
      </w:r>
      <w:proofErr w:type="spellStart"/>
      <w:r w:rsidRPr="001266EE">
        <w:rPr>
          <w:sz w:val="22"/>
          <w:szCs w:val="22"/>
          <w:lang w:val="en-US"/>
        </w:rPr>
        <w:t>imazethapyr</w:t>
      </w:r>
      <w:proofErr w:type="spellEnd"/>
      <w:r w:rsidRPr="001266EE">
        <w:rPr>
          <w:sz w:val="22"/>
          <w:szCs w:val="22"/>
          <w:lang w:val="en-US"/>
        </w:rPr>
        <w:t xml:space="preserve"> detoxification applying advanced oxidation processes.</w:t>
      </w:r>
      <w:r w:rsidRPr="001266EE">
        <w:rPr>
          <w:i/>
          <w:iCs/>
          <w:sz w:val="22"/>
          <w:szCs w:val="22"/>
          <w:lang w:val="en-US"/>
        </w:rPr>
        <w:t xml:space="preserve"> Journal of Environmental Science and Health - Part B Pesticides, Food Contaminants, and Agricultural Wastes, 46</w:t>
      </w:r>
      <w:r w:rsidRPr="001266EE">
        <w:rPr>
          <w:sz w:val="22"/>
          <w:szCs w:val="22"/>
          <w:lang w:val="en-US"/>
        </w:rPr>
        <w:t xml:space="preserve">(6), 449-453. </w:t>
      </w:r>
    </w:p>
    <w:p w:rsidR="001266EE" w:rsidRPr="001266EE" w:rsidRDefault="005E7044" w:rsidP="001266EE">
      <w:pPr>
        <w:pStyle w:val="Web"/>
        <w:numPr>
          <w:ilvl w:val="0"/>
          <w:numId w:val="33"/>
        </w:numPr>
        <w:ind w:left="284" w:hanging="284"/>
        <w:rPr>
          <w:sz w:val="22"/>
          <w:szCs w:val="22"/>
        </w:rPr>
      </w:pPr>
      <w:proofErr w:type="spellStart"/>
      <w:r>
        <w:rPr>
          <w:sz w:val="22"/>
          <w:szCs w:val="22"/>
          <w:lang w:val="en-US"/>
        </w:rPr>
        <w:t>Thomatou</w:t>
      </w:r>
      <w:proofErr w:type="spellEnd"/>
      <w:r>
        <w:rPr>
          <w:sz w:val="22"/>
          <w:szCs w:val="22"/>
          <w:lang w:val="en-US"/>
        </w:rPr>
        <w:t xml:space="preserve">, A. </w:t>
      </w:r>
      <w:r w:rsidR="001266EE" w:rsidRPr="001266EE">
        <w:rPr>
          <w:sz w:val="22"/>
          <w:szCs w:val="22"/>
          <w:lang w:val="en-US"/>
        </w:rPr>
        <w:t xml:space="preserve"> Zacharias, I., Hela, D., &amp; Konstantinou, I. (2011). Passive sampling of selected pesticides in aquatic environment using polar organic chemical integrative samplers.</w:t>
      </w:r>
      <w:r w:rsidR="001266EE" w:rsidRPr="001266EE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1266EE" w:rsidRPr="001266EE">
        <w:rPr>
          <w:i/>
          <w:iCs/>
          <w:sz w:val="22"/>
          <w:szCs w:val="22"/>
        </w:rPr>
        <w:t>Environmental</w:t>
      </w:r>
      <w:proofErr w:type="spellEnd"/>
      <w:r w:rsidR="001266EE" w:rsidRPr="001266EE">
        <w:rPr>
          <w:i/>
          <w:iCs/>
          <w:sz w:val="22"/>
          <w:szCs w:val="22"/>
        </w:rPr>
        <w:t xml:space="preserve"> </w:t>
      </w:r>
      <w:proofErr w:type="spellStart"/>
      <w:r w:rsidR="001266EE" w:rsidRPr="001266EE">
        <w:rPr>
          <w:i/>
          <w:iCs/>
          <w:sz w:val="22"/>
          <w:szCs w:val="22"/>
        </w:rPr>
        <w:t>Science</w:t>
      </w:r>
      <w:proofErr w:type="spellEnd"/>
      <w:r w:rsidR="001266EE" w:rsidRPr="001266EE">
        <w:rPr>
          <w:i/>
          <w:iCs/>
          <w:sz w:val="22"/>
          <w:szCs w:val="22"/>
        </w:rPr>
        <w:t xml:space="preserve"> and </w:t>
      </w:r>
      <w:proofErr w:type="spellStart"/>
      <w:r w:rsidR="001266EE" w:rsidRPr="001266EE">
        <w:rPr>
          <w:i/>
          <w:iCs/>
          <w:sz w:val="22"/>
          <w:szCs w:val="22"/>
        </w:rPr>
        <w:t>Pollution</w:t>
      </w:r>
      <w:proofErr w:type="spellEnd"/>
      <w:r w:rsidR="001266EE" w:rsidRPr="001266EE">
        <w:rPr>
          <w:i/>
          <w:iCs/>
          <w:sz w:val="22"/>
          <w:szCs w:val="22"/>
        </w:rPr>
        <w:t xml:space="preserve"> Research, 18</w:t>
      </w:r>
      <w:r w:rsidR="001266EE" w:rsidRPr="001266EE">
        <w:rPr>
          <w:sz w:val="22"/>
          <w:szCs w:val="22"/>
        </w:rPr>
        <w:t xml:space="preserve">(7), 1222-1233. </w:t>
      </w:r>
    </w:p>
    <w:p w:rsidR="00A74407" w:rsidRPr="00A74407" w:rsidRDefault="001266EE" w:rsidP="0038719F">
      <w:pPr>
        <w:pStyle w:val="Web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proofErr w:type="spellStart"/>
      <w:r w:rsidRPr="001266EE">
        <w:rPr>
          <w:sz w:val="22"/>
          <w:szCs w:val="22"/>
          <w:lang w:val="en-US"/>
        </w:rPr>
        <w:t>Triantafyllidis</w:t>
      </w:r>
      <w:proofErr w:type="spellEnd"/>
      <w:r w:rsidRPr="001266EE">
        <w:rPr>
          <w:sz w:val="22"/>
          <w:szCs w:val="22"/>
          <w:lang w:val="en-US"/>
        </w:rPr>
        <w:t xml:space="preserve">, V., Hela, D., Papadaki, M., </w:t>
      </w:r>
      <w:proofErr w:type="spellStart"/>
      <w:r w:rsidRPr="001266EE">
        <w:rPr>
          <w:sz w:val="22"/>
          <w:szCs w:val="22"/>
          <w:lang w:val="en-US"/>
        </w:rPr>
        <w:t>Bilalis</w:t>
      </w:r>
      <w:proofErr w:type="spellEnd"/>
      <w:r w:rsidRPr="001266EE">
        <w:rPr>
          <w:sz w:val="22"/>
          <w:szCs w:val="22"/>
          <w:lang w:val="en-US"/>
        </w:rPr>
        <w:t xml:space="preserve">, D., &amp; Konstantinou, I. (2011). Evaluation of mobility and dissipation of </w:t>
      </w:r>
      <w:proofErr w:type="spellStart"/>
      <w:r w:rsidRPr="001266EE">
        <w:rPr>
          <w:sz w:val="22"/>
          <w:szCs w:val="22"/>
          <w:lang w:val="en-US"/>
        </w:rPr>
        <w:t>mefenoxam</w:t>
      </w:r>
      <w:proofErr w:type="spellEnd"/>
      <w:r w:rsidRPr="001266EE">
        <w:rPr>
          <w:sz w:val="22"/>
          <w:szCs w:val="22"/>
          <w:lang w:val="en-US"/>
        </w:rPr>
        <w:t xml:space="preserve"> and </w:t>
      </w:r>
      <w:proofErr w:type="spellStart"/>
      <w:r w:rsidRPr="001266EE">
        <w:rPr>
          <w:sz w:val="22"/>
          <w:szCs w:val="22"/>
          <w:lang w:val="en-US"/>
        </w:rPr>
        <w:t>pendimethalin</w:t>
      </w:r>
      <w:proofErr w:type="spellEnd"/>
      <w:r w:rsidRPr="001266EE">
        <w:rPr>
          <w:sz w:val="22"/>
          <w:szCs w:val="22"/>
          <w:lang w:val="en-US"/>
        </w:rPr>
        <w:t xml:space="preserve"> by application of CSTR model and field experiments using bare and tobacco tilled soil columns.</w:t>
      </w:r>
      <w:r w:rsidRPr="001266EE">
        <w:rPr>
          <w:i/>
          <w:iCs/>
          <w:sz w:val="22"/>
          <w:szCs w:val="22"/>
          <w:lang w:val="en-US"/>
        </w:rPr>
        <w:t xml:space="preserve"> </w:t>
      </w:r>
      <w:proofErr w:type="spellStart"/>
      <w:r w:rsidR="00C96055">
        <w:rPr>
          <w:i/>
          <w:iCs/>
          <w:sz w:val="22"/>
          <w:szCs w:val="22"/>
        </w:rPr>
        <w:t>Water</w:t>
      </w:r>
      <w:proofErr w:type="spellEnd"/>
      <w:r w:rsidR="00C96055">
        <w:rPr>
          <w:i/>
          <w:iCs/>
          <w:sz w:val="22"/>
          <w:szCs w:val="22"/>
        </w:rPr>
        <w:t xml:space="preserve">, Air and </w:t>
      </w:r>
      <w:proofErr w:type="spellStart"/>
      <w:r w:rsidR="00C96055">
        <w:rPr>
          <w:i/>
          <w:iCs/>
          <w:sz w:val="22"/>
          <w:szCs w:val="22"/>
        </w:rPr>
        <w:t>Soil</w:t>
      </w:r>
      <w:proofErr w:type="spellEnd"/>
      <w:r w:rsidR="00C96055">
        <w:rPr>
          <w:i/>
          <w:iCs/>
          <w:sz w:val="22"/>
          <w:szCs w:val="22"/>
        </w:rPr>
        <w:t xml:space="preserve"> </w:t>
      </w:r>
      <w:proofErr w:type="spellStart"/>
      <w:r w:rsidR="00C96055">
        <w:rPr>
          <w:i/>
          <w:iCs/>
          <w:sz w:val="22"/>
          <w:szCs w:val="22"/>
        </w:rPr>
        <w:t>Pollution</w:t>
      </w:r>
      <w:proofErr w:type="spellEnd"/>
      <w:r w:rsidRPr="001266EE">
        <w:rPr>
          <w:i/>
          <w:iCs/>
          <w:sz w:val="22"/>
          <w:szCs w:val="22"/>
        </w:rPr>
        <w:t xml:space="preserve"> </w:t>
      </w:r>
      <w:r w:rsidRPr="001266EE">
        <w:rPr>
          <w:sz w:val="22"/>
          <w:szCs w:val="22"/>
        </w:rPr>
        <w:t xml:space="preserve">, 1-13. </w:t>
      </w:r>
    </w:p>
    <w:p w:rsidR="0038719F" w:rsidRPr="00A74407" w:rsidRDefault="00A74407" w:rsidP="0038719F">
      <w:pPr>
        <w:pStyle w:val="Web"/>
        <w:numPr>
          <w:ilvl w:val="0"/>
          <w:numId w:val="33"/>
        </w:numPr>
        <w:ind w:left="284" w:hanging="284"/>
        <w:jc w:val="both"/>
        <w:rPr>
          <w:sz w:val="22"/>
          <w:szCs w:val="22"/>
        </w:rPr>
      </w:pPr>
      <w:r w:rsidRPr="00214028">
        <w:rPr>
          <w:sz w:val="22"/>
          <w:szCs w:val="22"/>
          <w:lang w:val="en-US"/>
        </w:rPr>
        <w:t xml:space="preserve"> </w:t>
      </w:r>
      <w:hyperlink r:id="rId10" w:tooltip="Show Author Details" w:history="1">
        <w:proofErr w:type="spellStart"/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Bilalis</w:t>
        </w:r>
        <w:proofErr w:type="spellEnd"/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 xml:space="preserve">, </w:t>
        </w:r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D</w:t>
        </w:r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>.</w:t>
        </w:r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J</w:t>
        </w:r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>.</w:t>
        </w:r>
      </w:hyperlink>
      <w:r w:rsidR="0038719F" w:rsidRPr="00214028">
        <w:rPr>
          <w:sz w:val="22"/>
          <w:szCs w:val="22"/>
          <w:lang w:val="en-US"/>
        </w:rPr>
        <w:t>,</w:t>
      </w:r>
      <w:proofErr w:type="spellStart"/>
      <w:r w:rsidR="00EC40EE">
        <w:rPr>
          <w:rStyle w:val="-"/>
          <w:color w:val="auto"/>
          <w:sz w:val="22"/>
          <w:szCs w:val="22"/>
          <w:u w:val="none"/>
          <w:lang w:val="en-US"/>
        </w:rPr>
        <w:fldChar w:fldCharType="begin"/>
      </w:r>
      <w:r w:rsidR="00EC40EE">
        <w:rPr>
          <w:rStyle w:val="-"/>
          <w:color w:val="auto"/>
          <w:sz w:val="22"/>
          <w:szCs w:val="22"/>
          <w:u w:val="none"/>
          <w:lang w:val="en-US"/>
        </w:rPr>
        <w:instrText xml:space="preserve"> HYPERLINK "http://www.scopus.com/authid/detail.url?authorId=15021458800&amp;amp;eid=2-s2.0-84904153587" \o "Show Author Details" </w:instrText>
      </w:r>
      <w:r w:rsidR="00EC40EE">
        <w:rPr>
          <w:rStyle w:val="-"/>
          <w:color w:val="auto"/>
          <w:sz w:val="22"/>
          <w:szCs w:val="22"/>
          <w:u w:val="none"/>
          <w:lang w:val="en-US"/>
        </w:rPr>
        <w:fldChar w:fldCharType="separate"/>
      </w:r>
      <w:r w:rsidR="0038719F" w:rsidRPr="00A74407">
        <w:rPr>
          <w:rStyle w:val="-"/>
          <w:color w:val="auto"/>
          <w:sz w:val="22"/>
          <w:szCs w:val="22"/>
          <w:u w:val="none"/>
          <w:lang w:val="en-US"/>
        </w:rPr>
        <w:t>Travlos</w:t>
      </w:r>
      <w:proofErr w:type="spellEnd"/>
      <w:r w:rsidR="0038719F" w:rsidRPr="00214028">
        <w:rPr>
          <w:rStyle w:val="-"/>
          <w:color w:val="auto"/>
          <w:sz w:val="22"/>
          <w:szCs w:val="22"/>
          <w:u w:val="none"/>
          <w:lang w:val="en-US"/>
        </w:rPr>
        <w:t xml:space="preserve">, </w:t>
      </w:r>
      <w:r w:rsidR="0038719F" w:rsidRPr="00A74407">
        <w:rPr>
          <w:rStyle w:val="-"/>
          <w:color w:val="auto"/>
          <w:sz w:val="22"/>
          <w:szCs w:val="22"/>
          <w:u w:val="none"/>
          <w:lang w:val="en-US"/>
        </w:rPr>
        <w:t>I</w:t>
      </w:r>
      <w:r w:rsidR="0038719F" w:rsidRPr="00214028">
        <w:rPr>
          <w:rStyle w:val="-"/>
          <w:color w:val="auto"/>
          <w:sz w:val="22"/>
          <w:szCs w:val="22"/>
          <w:u w:val="none"/>
          <w:lang w:val="en-US"/>
        </w:rPr>
        <w:t>.</w:t>
      </w:r>
      <w:r w:rsidR="0038719F" w:rsidRPr="00A74407">
        <w:rPr>
          <w:rStyle w:val="-"/>
          <w:color w:val="auto"/>
          <w:sz w:val="22"/>
          <w:szCs w:val="22"/>
          <w:u w:val="none"/>
          <w:lang w:val="en-US"/>
        </w:rPr>
        <w:t>S</w:t>
      </w:r>
      <w:r w:rsidR="0038719F" w:rsidRPr="00214028">
        <w:rPr>
          <w:rStyle w:val="-"/>
          <w:color w:val="auto"/>
          <w:sz w:val="22"/>
          <w:szCs w:val="22"/>
          <w:u w:val="none"/>
          <w:lang w:val="en-US"/>
        </w:rPr>
        <w:t>.</w:t>
      </w:r>
      <w:r w:rsidR="00EC40EE">
        <w:rPr>
          <w:rStyle w:val="-"/>
          <w:color w:val="auto"/>
          <w:sz w:val="22"/>
          <w:szCs w:val="22"/>
          <w:u w:val="none"/>
          <w:lang w:val="en-US"/>
        </w:rPr>
        <w:fldChar w:fldCharType="end"/>
      </w:r>
      <w:r w:rsidR="0038719F" w:rsidRPr="00214028">
        <w:rPr>
          <w:sz w:val="22"/>
          <w:szCs w:val="22"/>
          <w:lang w:val="en-US"/>
        </w:rPr>
        <w:t xml:space="preserve">, </w:t>
      </w:r>
      <w:hyperlink r:id="rId11" w:tooltip="Show Author Details" w:history="1">
        <w:proofErr w:type="spellStart"/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Karkanis</w:t>
        </w:r>
        <w:proofErr w:type="spellEnd"/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 xml:space="preserve">, </w:t>
        </w:r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A</w:t>
        </w:r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>.</w:t>
        </w:r>
      </w:hyperlink>
      <w:r w:rsidR="0038719F" w:rsidRPr="00214028">
        <w:rPr>
          <w:sz w:val="22"/>
          <w:szCs w:val="22"/>
          <w:lang w:val="en-US"/>
        </w:rPr>
        <w:t xml:space="preserve">, </w:t>
      </w:r>
      <w:hyperlink r:id="rId12" w:tooltip="Show Author Details" w:history="1">
        <w:proofErr w:type="spellStart"/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Gournaki</w:t>
        </w:r>
        <w:proofErr w:type="spellEnd"/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 xml:space="preserve">, </w:t>
        </w:r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M</w:t>
        </w:r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>.</w:t>
        </w:r>
      </w:hyperlink>
      <w:r w:rsidR="0038719F" w:rsidRPr="00214028">
        <w:rPr>
          <w:sz w:val="22"/>
          <w:szCs w:val="22"/>
          <w:lang w:val="en-US"/>
        </w:rPr>
        <w:t xml:space="preserve">, </w:t>
      </w:r>
      <w:hyperlink r:id="rId13" w:tooltip="Show Author Details" w:history="1">
        <w:proofErr w:type="spellStart"/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Katsenios</w:t>
        </w:r>
        <w:proofErr w:type="spellEnd"/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 xml:space="preserve">, </w:t>
        </w:r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G</w:t>
        </w:r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>.</w:t>
        </w:r>
      </w:hyperlink>
      <w:r w:rsidR="0038719F" w:rsidRPr="00214028">
        <w:rPr>
          <w:sz w:val="22"/>
          <w:szCs w:val="22"/>
          <w:lang w:val="en-US"/>
        </w:rPr>
        <w:t xml:space="preserve">, </w:t>
      </w:r>
      <w:hyperlink r:id="rId14" w:tooltip="Show Author Details" w:history="1">
        <w:r w:rsidR="0038719F" w:rsidRPr="00A74407">
          <w:rPr>
            <w:rStyle w:val="scopustermhighlight1"/>
            <w:b w:val="0"/>
            <w:sz w:val="22"/>
            <w:szCs w:val="22"/>
            <w:lang w:val="en-US"/>
          </w:rPr>
          <w:t>Hela</w:t>
        </w:r>
        <w:r w:rsidR="0038719F" w:rsidRPr="00214028">
          <w:rPr>
            <w:rStyle w:val="scopustermhighlight1"/>
            <w:b w:val="0"/>
            <w:sz w:val="22"/>
            <w:szCs w:val="22"/>
            <w:lang w:val="en-US"/>
          </w:rPr>
          <w:t xml:space="preserve">, </w:t>
        </w:r>
        <w:r w:rsidR="0038719F" w:rsidRPr="00A74407">
          <w:rPr>
            <w:rStyle w:val="scopustermhighlight1"/>
            <w:b w:val="0"/>
            <w:sz w:val="22"/>
            <w:szCs w:val="22"/>
            <w:lang w:val="en-US"/>
          </w:rPr>
          <w:t>D</w:t>
        </w:r>
        <w:r w:rsidR="0038719F" w:rsidRPr="00214028">
          <w:rPr>
            <w:rStyle w:val="scopustermhighlight1"/>
            <w:b w:val="0"/>
            <w:sz w:val="22"/>
            <w:szCs w:val="22"/>
            <w:lang w:val="en-US"/>
          </w:rPr>
          <w:t>.</w:t>
        </w:r>
      </w:hyperlink>
      <w:r w:rsidR="0038719F" w:rsidRPr="00214028">
        <w:rPr>
          <w:sz w:val="22"/>
          <w:szCs w:val="22"/>
          <w:lang w:val="en-US"/>
        </w:rPr>
        <w:t xml:space="preserve">, </w:t>
      </w:r>
      <w:hyperlink r:id="rId15" w:tooltip="Show Author Details" w:history="1">
        <w:proofErr w:type="spellStart"/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Kakabouki</w:t>
        </w:r>
        <w:proofErr w:type="spellEnd"/>
        <w:r w:rsidR="0038719F" w:rsidRPr="00214028">
          <w:rPr>
            <w:rStyle w:val="-"/>
            <w:color w:val="auto"/>
            <w:sz w:val="22"/>
            <w:szCs w:val="22"/>
            <w:u w:val="none"/>
            <w:lang w:val="en-US"/>
          </w:rPr>
          <w:t xml:space="preserve">, </w:t>
        </w:r>
        <w:r w:rsidR="0038719F" w:rsidRPr="00A74407">
          <w:rPr>
            <w:rStyle w:val="-"/>
            <w:color w:val="auto"/>
            <w:sz w:val="22"/>
            <w:szCs w:val="22"/>
            <w:u w:val="none"/>
            <w:lang w:val="en-US"/>
          </w:rPr>
          <w:t>I</w:t>
        </w:r>
      </w:hyperlink>
      <w:r w:rsidR="0038719F" w:rsidRPr="00214028">
        <w:rPr>
          <w:sz w:val="22"/>
          <w:szCs w:val="22"/>
          <w:lang w:val="en-US"/>
        </w:rPr>
        <w:t xml:space="preserve"> (2012).  </w:t>
      </w:r>
      <w:r w:rsidR="0038719F" w:rsidRPr="00A74407">
        <w:rPr>
          <w:sz w:val="22"/>
          <w:szCs w:val="22"/>
          <w:lang w:val="en-US"/>
        </w:rPr>
        <w:t xml:space="preserve">“Evaluation of the </w:t>
      </w:r>
      <w:proofErr w:type="spellStart"/>
      <w:r w:rsidR="0038719F" w:rsidRPr="00A74407">
        <w:rPr>
          <w:sz w:val="22"/>
          <w:szCs w:val="22"/>
          <w:lang w:val="en-US"/>
        </w:rPr>
        <w:t>allelopathic</w:t>
      </w:r>
      <w:proofErr w:type="spellEnd"/>
      <w:r w:rsidR="0038719F" w:rsidRPr="00A74407">
        <w:rPr>
          <w:sz w:val="22"/>
          <w:szCs w:val="22"/>
          <w:lang w:val="en-US"/>
        </w:rPr>
        <w:t xml:space="preserve"> potential of quinoa (</w:t>
      </w:r>
      <w:proofErr w:type="spellStart"/>
      <w:r w:rsidR="0038719F" w:rsidRPr="00A74407">
        <w:rPr>
          <w:sz w:val="22"/>
          <w:szCs w:val="22"/>
          <w:lang w:val="en-US"/>
        </w:rPr>
        <w:t>Chenopodium</w:t>
      </w:r>
      <w:proofErr w:type="spellEnd"/>
      <w:r w:rsidR="0038719F" w:rsidRPr="00A74407">
        <w:rPr>
          <w:sz w:val="22"/>
          <w:szCs w:val="22"/>
          <w:lang w:val="en-US"/>
        </w:rPr>
        <w:t xml:space="preserve"> quinoa </w:t>
      </w:r>
      <w:proofErr w:type="spellStart"/>
      <w:r w:rsidR="0038719F" w:rsidRPr="00A74407">
        <w:rPr>
          <w:sz w:val="22"/>
          <w:szCs w:val="22"/>
          <w:lang w:val="en-US"/>
        </w:rPr>
        <w:t>willd</w:t>
      </w:r>
      <w:proofErr w:type="spellEnd"/>
      <w:r w:rsidR="0038719F" w:rsidRPr="00A74407">
        <w:rPr>
          <w:sz w:val="22"/>
          <w:szCs w:val="22"/>
          <w:lang w:val="en-US"/>
        </w:rPr>
        <w:t xml:space="preserve">.)” </w:t>
      </w:r>
      <w:hyperlink r:id="rId16" w:tooltip="Go to the information page for this source" w:history="1">
        <w:r w:rsidR="0038719F" w:rsidRPr="005F2CB4">
          <w:rPr>
            <w:rStyle w:val="-"/>
            <w:i/>
            <w:color w:val="auto"/>
            <w:sz w:val="22"/>
            <w:szCs w:val="22"/>
            <w:u w:val="none"/>
            <w:lang w:val="en-US"/>
          </w:rPr>
          <w:t>Romanian Agricultural Research</w:t>
        </w:r>
      </w:hyperlink>
      <w:r w:rsidR="0038719F" w:rsidRPr="00A74407">
        <w:rPr>
          <w:sz w:val="22"/>
          <w:szCs w:val="22"/>
          <w:lang w:val="en-US"/>
        </w:rPr>
        <w:t xml:space="preserve">. </w:t>
      </w:r>
      <w:r w:rsidRPr="00A74407">
        <w:rPr>
          <w:sz w:val="22"/>
          <w:szCs w:val="22"/>
          <w:lang w:val="en-US"/>
        </w:rPr>
        <w:t xml:space="preserve">30, </w:t>
      </w:r>
      <w:r w:rsidR="0038719F" w:rsidRPr="00A74407">
        <w:rPr>
          <w:sz w:val="22"/>
          <w:szCs w:val="22"/>
          <w:lang w:val="en-US"/>
        </w:rPr>
        <w:t>359-364</w:t>
      </w:r>
    </w:p>
    <w:p w:rsidR="006E21F2" w:rsidRPr="002F02FC" w:rsidRDefault="006E21F2" w:rsidP="002F02FC">
      <w:pPr>
        <w:pStyle w:val="Default"/>
        <w:numPr>
          <w:ilvl w:val="0"/>
          <w:numId w:val="33"/>
        </w:numPr>
        <w:spacing w:after="240"/>
        <w:ind w:left="284" w:hanging="284"/>
        <w:jc w:val="both"/>
        <w:rPr>
          <w:rFonts w:ascii="Garamond Premr Pro" w:hAnsi="Garamond Premr Pro" w:cs="Garamond Premr Pro"/>
          <w:lang w:val="en-US"/>
        </w:rPr>
      </w:pPr>
      <w:r>
        <w:rPr>
          <w:rStyle w:val="A30"/>
          <w:rFonts w:ascii="Times New Roman" w:hAnsi="Times New Roman" w:cs="Times New Roman"/>
          <w:sz w:val="22"/>
          <w:szCs w:val="22"/>
        </w:rPr>
        <w:t>Β</w:t>
      </w:r>
      <w:proofErr w:type="spellStart"/>
      <w:r w:rsidRPr="006E21F2">
        <w:rPr>
          <w:rStyle w:val="A30"/>
          <w:rFonts w:ascii="Times New Roman" w:hAnsi="Times New Roman" w:cs="Times New Roman"/>
          <w:sz w:val="22"/>
          <w:szCs w:val="22"/>
          <w:lang w:val="en-US"/>
        </w:rPr>
        <w:t>ilalis</w:t>
      </w:r>
      <w:r>
        <w:rPr>
          <w:rStyle w:val="A40"/>
          <w:rFonts w:ascii="Times New Roman" w:hAnsi="Times New Roman" w:cs="Times New Roman"/>
          <w:sz w:val="22"/>
          <w:szCs w:val="22"/>
          <w:lang w:val="en-US"/>
        </w:rPr>
        <w:t>D</w:t>
      </w:r>
      <w:proofErr w:type="spellEnd"/>
      <w:r>
        <w:rPr>
          <w:rStyle w:val="A40"/>
          <w:rFonts w:ascii="Times New Roman" w:hAnsi="Times New Roman" w:cs="Times New Roman"/>
          <w:sz w:val="22"/>
          <w:szCs w:val="22"/>
          <w:lang w:val="en-US"/>
        </w:rPr>
        <w:t>.</w:t>
      </w:r>
      <w:r w:rsidRPr="006E21F2">
        <w:rPr>
          <w:rStyle w:val="A50"/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>K</w:t>
      </w:r>
      <w:r w:rsidRPr="006E21F2">
        <w:rPr>
          <w:rStyle w:val="A30"/>
          <w:rFonts w:ascii="Times New Roman" w:hAnsi="Times New Roman" w:cs="Times New Roman"/>
          <w:sz w:val="22"/>
          <w:szCs w:val="22"/>
          <w:lang w:val="en-US"/>
        </w:rPr>
        <w:t>akabouki</w:t>
      </w:r>
      <w:proofErr w:type="spellEnd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 xml:space="preserve"> I.</w:t>
      </w:r>
      <w:r w:rsidRPr="006E21F2">
        <w:rPr>
          <w:rStyle w:val="A50"/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>K</w:t>
      </w:r>
      <w:r w:rsidRPr="006E21F2">
        <w:rPr>
          <w:rStyle w:val="A30"/>
          <w:rFonts w:ascii="Times New Roman" w:hAnsi="Times New Roman" w:cs="Times New Roman"/>
          <w:sz w:val="22"/>
          <w:szCs w:val="22"/>
          <w:lang w:val="en-US"/>
        </w:rPr>
        <w:t>arkanis</w:t>
      </w:r>
      <w:proofErr w:type="spellEnd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 xml:space="preserve"> A</w:t>
      </w:r>
      <w:r w:rsidRPr="006E21F2">
        <w:rPr>
          <w:rStyle w:val="A50"/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>T</w:t>
      </w:r>
      <w:r w:rsidRPr="006E21F2">
        <w:rPr>
          <w:rStyle w:val="A30"/>
          <w:rFonts w:ascii="Times New Roman" w:hAnsi="Times New Roman" w:cs="Times New Roman"/>
          <w:sz w:val="22"/>
          <w:szCs w:val="22"/>
          <w:lang w:val="en-US"/>
        </w:rPr>
        <w:t>ravlos</w:t>
      </w:r>
      <w:proofErr w:type="spellEnd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Style w:val="A40"/>
          <w:rFonts w:ascii="Times New Roman" w:hAnsi="Times New Roman" w:cs="Times New Roman"/>
          <w:sz w:val="22"/>
          <w:szCs w:val="22"/>
          <w:lang w:val="en-US"/>
        </w:rPr>
        <w:t>I</w:t>
      </w:r>
      <w:r w:rsidRPr="006E21F2">
        <w:rPr>
          <w:rStyle w:val="A50"/>
          <w:rFonts w:ascii="Times New Roman" w:hAnsi="Times New Roman" w:cs="Times New Roman"/>
          <w:sz w:val="22"/>
          <w:szCs w:val="22"/>
          <w:lang w:val="en-US"/>
        </w:rPr>
        <w:t xml:space="preserve">, </w:t>
      </w:r>
      <w:proofErr w:type="spellStart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>T</w:t>
      </w:r>
      <w:r w:rsidRPr="006E21F2">
        <w:rPr>
          <w:rStyle w:val="A30"/>
          <w:rFonts w:ascii="Times New Roman" w:hAnsi="Times New Roman" w:cs="Times New Roman"/>
          <w:sz w:val="22"/>
          <w:szCs w:val="22"/>
          <w:lang w:val="en-US"/>
        </w:rPr>
        <w:t>riantafyllidis</w:t>
      </w:r>
      <w:proofErr w:type="spellEnd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 xml:space="preserve"> V.</w:t>
      </w:r>
      <w:r w:rsidRPr="006E21F2">
        <w:rPr>
          <w:rStyle w:val="A50"/>
          <w:rFonts w:ascii="Times New Roman" w:hAnsi="Times New Roman" w:cs="Times New Roman"/>
          <w:sz w:val="22"/>
          <w:szCs w:val="22"/>
          <w:lang w:val="en-US"/>
        </w:rPr>
        <w:t xml:space="preserve">, </w:t>
      </w:r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>H</w:t>
      </w:r>
      <w:r w:rsidRPr="006E21F2">
        <w:rPr>
          <w:rStyle w:val="A30"/>
          <w:rFonts w:ascii="Times New Roman" w:hAnsi="Times New Roman" w:cs="Times New Roman"/>
          <w:sz w:val="22"/>
          <w:szCs w:val="22"/>
          <w:lang w:val="en-US"/>
        </w:rPr>
        <w:t>ela</w:t>
      </w:r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 xml:space="preserve"> </w:t>
      </w:r>
      <w:proofErr w:type="gramStart"/>
      <w:r>
        <w:rPr>
          <w:rStyle w:val="A30"/>
          <w:rFonts w:ascii="Times New Roman" w:hAnsi="Times New Roman" w:cs="Times New Roman"/>
          <w:sz w:val="22"/>
          <w:szCs w:val="22"/>
          <w:lang w:val="en-US"/>
        </w:rPr>
        <w:t>D..</w:t>
      </w:r>
      <w:proofErr w:type="gramEnd"/>
      <w:r w:rsidRPr="006E21F2">
        <w:rPr>
          <w:rStyle w:val="A40"/>
          <w:rFonts w:ascii="Times New Roman" w:hAnsi="Times New Roman" w:cs="Times New Roman"/>
          <w:sz w:val="22"/>
          <w:szCs w:val="22"/>
          <w:lang w:val="en-US"/>
        </w:rPr>
        <w:t xml:space="preserve"> </w:t>
      </w:r>
      <w:r>
        <w:rPr>
          <w:rStyle w:val="A40"/>
          <w:rFonts w:ascii="Times New Roman" w:hAnsi="Times New Roman" w:cs="Times New Roman"/>
          <w:sz w:val="22"/>
          <w:szCs w:val="22"/>
          <w:lang w:val="en-US"/>
        </w:rPr>
        <w:t>(</w:t>
      </w:r>
      <w:r w:rsidRPr="006E21F2">
        <w:rPr>
          <w:rFonts w:ascii="Times New Roman" w:hAnsi="Times New Roman" w:cs="Times New Roman"/>
          <w:sz w:val="22"/>
          <w:szCs w:val="22"/>
          <w:lang w:val="en-US"/>
        </w:rPr>
        <w:t>2012</w:t>
      </w:r>
      <w:r>
        <w:rPr>
          <w:rFonts w:ascii="Times New Roman" w:hAnsi="Times New Roman" w:cs="Times New Roman"/>
          <w:sz w:val="22"/>
          <w:szCs w:val="22"/>
          <w:lang w:val="en-US"/>
        </w:rPr>
        <w:t xml:space="preserve">). </w:t>
      </w:r>
      <w:r w:rsidRPr="006E21F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Seed and </w:t>
      </w:r>
      <w:proofErr w:type="spellStart"/>
      <w:r w:rsidRPr="006E21F2">
        <w:rPr>
          <w:rFonts w:ascii="Times New Roman" w:hAnsi="Times New Roman" w:cs="Times New Roman"/>
          <w:bCs/>
          <w:sz w:val="22"/>
          <w:szCs w:val="22"/>
          <w:lang w:val="en-US"/>
        </w:rPr>
        <w:t>Saponin</w:t>
      </w:r>
      <w:proofErr w:type="spellEnd"/>
      <w:r w:rsidRPr="006E21F2">
        <w:rPr>
          <w:rFonts w:ascii="Times New Roman" w:hAnsi="Times New Roman" w:cs="Times New Roman"/>
          <w:bCs/>
          <w:sz w:val="22"/>
          <w:szCs w:val="22"/>
          <w:lang w:val="en-US"/>
        </w:rPr>
        <w:t xml:space="preserve"> Production of Organic Quinoa (</w:t>
      </w:r>
      <w:proofErr w:type="spellStart"/>
      <w:r w:rsidRPr="006E21F2"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  <w:t>Chenopodium</w:t>
      </w:r>
      <w:proofErr w:type="spellEnd"/>
      <w:r w:rsidRPr="006E21F2">
        <w:rPr>
          <w:rFonts w:ascii="Times New Roman" w:hAnsi="Times New Roman" w:cs="Times New Roman"/>
          <w:bCs/>
          <w:i/>
          <w:iCs/>
          <w:sz w:val="22"/>
          <w:szCs w:val="22"/>
          <w:lang w:val="en-US"/>
        </w:rPr>
        <w:t xml:space="preserve"> quinoa </w:t>
      </w:r>
      <w:proofErr w:type="spellStart"/>
      <w:r w:rsidRPr="006E21F2">
        <w:rPr>
          <w:rFonts w:ascii="Times New Roman" w:hAnsi="Times New Roman" w:cs="Times New Roman"/>
          <w:bCs/>
          <w:sz w:val="22"/>
          <w:szCs w:val="22"/>
          <w:lang w:val="en-US"/>
        </w:rPr>
        <w:t>Willd</w:t>
      </w:r>
      <w:proofErr w:type="spellEnd"/>
      <w:r w:rsidRPr="006E21F2">
        <w:rPr>
          <w:rFonts w:ascii="Times New Roman" w:hAnsi="Times New Roman" w:cs="Times New Roman"/>
          <w:bCs/>
          <w:sz w:val="22"/>
          <w:szCs w:val="22"/>
          <w:lang w:val="en-US"/>
        </w:rPr>
        <w:t>.) for different Tillage and Fertilization</w:t>
      </w:r>
      <w:r>
        <w:rPr>
          <w:rFonts w:ascii="Times New Roman" w:hAnsi="Times New Roman" w:cs="Times New Roman"/>
          <w:bCs/>
          <w:sz w:val="22"/>
          <w:szCs w:val="22"/>
          <w:lang w:val="en-US"/>
        </w:rPr>
        <w:t>.</w:t>
      </w:r>
      <w:r w:rsidRPr="006E21F2">
        <w:rPr>
          <w:lang w:val="en-US"/>
        </w:rPr>
        <w:t xml:space="preserve"> </w:t>
      </w:r>
      <w:r w:rsidRPr="006E21F2">
        <w:rPr>
          <w:rFonts w:ascii="Garamond Premr Pro" w:hAnsi="Garamond Premr Pro" w:cs="Times New Roman"/>
          <w:color w:val="auto"/>
          <w:lang w:val="en-US"/>
        </w:rPr>
        <w:t xml:space="preserve"> </w:t>
      </w:r>
      <w:r w:rsidRPr="002F02FC">
        <w:rPr>
          <w:rFonts w:ascii="Times New Roman" w:hAnsi="Times New Roman" w:cs="Times New Roman"/>
          <w:i/>
          <w:sz w:val="22"/>
          <w:szCs w:val="22"/>
          <w:lang w:val="en-US"/>
        </w:rPr>
        <w:t xml:space="preserve">Not Bot </w:t>
      </w:r>
      <w:proofErr w:type="spellStart"/>
      <w:r w:rsidRPr="002F02FC">
        <w:rPr>
          <w:rFonts w:ascii="Times New Roman" w:hAnsi="Times New Roman" w:cs="Times New Roman"/>
          <w:i/>
          <w:sz w:val="22"/>
          <w:szCs w:val="22"/>
          <w:lang w:val="en-US"/>
        </w:rPr>
        <w:t>Horti</w:t>
      </w:r>
      <w:proofErr w:type="spellEnd"/>
      <w:r w:rsidRPr="002F02FC">
        <w:rPr>
          <w:rFonts w:ascii="Times New Roman" w:hAnsi="Times New Roman" w:cs="Times New Roman"/>
          <w:i/>
          <w:sz w:val="22"/>
          <w:szCs w:val="22"/>
          <w:lang w:val="en-US"/>
        </w:rPr>
        <w:t xml:space="preserve"> </w:t>
      </w:r>
      <w:proofErr w:type="spellStart"/>
      <w:r w:rsidRPr="002F02FC">
        <w:rPr>
          <w:rFonts w:ascii="Times New Roman" w:hAnsi="Times New Roman" w:cs="Times New Roman"/>
          <w:i/>
          <w:sz w:val="22"/>
          <w:szCs w:val="22"/>
          <w:lang w:val="en-US"/>
        </w:rPr>
        <w:t>Agrobo</w:t>
      </w:r>
      <w:proofErr w:type="spellEnd"/>
      <w:r w:rsidRPr="006E21F2">
        <w:rPr>
          <w:rFonts w:ascii="Times New Roman" w:hAnsi="Times New Roman" w:cs="Times New Roman"/>
          <w:sz w:val="22"/>
          <w:szCs w:val="22"/>
          <w:lang w:val="en-US"/>
        </w:rPr>
        <w:t>, 40(1):42-46</w:t>
      </w:r>
    </w:p>
    <w:p w:rsidR="002F02FC" w:rsidRPr="0038044D" w:rsidRDefault="002F02FC" w:rsidP="002F02FC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Thomatou</w:t>
      </w:r>
      <w:proofErr w:type="spellEnd"/>
      <w:r>
        <w:rPr>
          <w:sz w:val="22"/>
          <w:szCs w:val="22"/>
          <w:lang w:val="en-US"/>
        </w:rPr>
        <w:t xml:space="preserve">, A. </w:t>
      </w:r>
      <w:r w:rsidRPr="001266EE">
        <w:rPr>
          <w:sz w:val="22"/>
          <w:szCs w:val="22"/>
          <w:lang w:val="en-US"/>
        </w:rPr>
        <w:t xml:space="preserve"> Zacharia</w:t>
      </w:r>
      <w:r>
        <w:rPr>
          <w:sz w:val="22"/>
          <w:szCs w:val="22"/>
          <w:lang w:val="en-US"/>
        </w:rPr>
        <w:t>s, I., Hela, D.,  Konstantinou I. (201</w:t>
      </w:r>
      <w:r w:rsidR="00A2042E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 xml:space="preserve">)“Determination and risk assessment of pesticides residues in Lake </w:t>
      </w:r>
      <w:proofErr w:type="spellStart"/>
      <w:r>
        <w:rPr>
          <w:sz w:val="22"/>
          <w:szCs w:val="22"/>
          <w:lang w:val="en-US"/>
        </w:rPr>
        <w:t>Amvrakia</w:t>
      </w:r>
      <w:proofErr w:type="spellEnd"/>
      <w:r>
        <w:rPr>
          <w:sz w:val="22"/>
          <w:szCs w:val="22"/>
          <w:lang w:val="en-US"/>
        </w:rPr>
        <w:t xml:space="preserve"> (</w:t>
      </w:r>
      <w:proofErr w:type="spellStart"/>
      <w:r>
        <w:rPr>
          <w:sz w:val="22"/>
          <w:szCs w:val="22"/>
          <w:lang w:val="en-US"/>
        </w:rPr>
        <w:t>W.Greece</w:t>
      </w:r>
      <w:proofErr w:type="spellEnd"/>
      <w:r>
        <w:rPr>
          <w:sz w:val="22"/>
          <w:szCs w:val="22"/>
          <w:lang w:val="en-US"/>
        </w:rPr>
        <w:t xml:space="preserve">) after agricultural land use changes in the Lake’s drainage basin”  </w:t>
      </w:r>
      <w:r w:rsidRPr="002F02FC">
        <w:rPr>
          <w:i/>
          <w:sz w:val="22"/>
          <w:szCs w:val="22"/>
          <w:lang w:val="en-US"/>
        </w:rPr>
        <w:t>Intern. J. of Environmental Analytical Chemistry.</w:t>
      </w:r>
      <w:r w:rsidR="00A2042E">
        <w:rPr>
          <w:sz w:val="22"/>
          <w:szCs w:val="22"/>
          <w:lang w:val="en-US"/>
        </w:rPr>
        <w:t xml:space="preserve"> 93(7), 780-799.</w:t>
      </w:r>
    </w:p>
    <w:p w:rsidR="00F2792D" w:rsidRPr="006F5B5B" w:rsidRDefault="0038044D" w:rsidP="00F2792D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8D712D">
        <w:rPr>
          <w:sz w:val="22"/>
          <w:szCs w:val="22"/>
          <w:lang w:val="en-US"/>
        </w:rPr>
        <w:t>Triandafyllidis</w:t>
      </w:r>
      <w:proofErr w:type="spellEnd"/>
      <w:r w:rsidRPr="0038044D">
        <w:rPr>
          <w:sz w:val="22"/>
          <w:szCs w:val="22"/>
          <w:lang w:val="en-US"/>
        </w:rPr>
        <w:t xml:space="preserve"> </w:t>
      </w:r>
      <w:r w:rsidRPr="008D712D">
        <w:rPr>
          <w:sz w:val="22"/>
          <w:szCs w:val="22"/>
          <w:lang w:val="en-US"/>
        </w:rPr>
        <w:t>V., D. Hela.</w:t>
      </w:r>
      <w:r w:rsidRPr="0038044D">
        <w:rPr>
          <w:sz w:val="22"/>
          <w:szCs w:val="22"/>
          <w:lang w:val="en-US"/>
        </w:rPr>
        <w:t xml:space="preserve">, </w:t>
      </w:r>
      <w:proofErr w:type="spellStart"/>
      <w:r>
        <w:rPr>
          <w:sz w:val="22"/>
          <w:szCs w:val="22"/>
          <w:lang w:val="en-US"/>
        </w:rPr>
        <w:t>G.Patakioutas</w:t>
      </w:r>
      <w:proofErr w:type="spellEnd"/>
      <w:r>
        <w:rPr>
          <w:sz w:val="22"/>
          <w:szCs w:val="22"/>
          <w:lang w:val="en-US"/>
        </w:rPr>
        <w:t xml:space="preserve"> (201</w:t>
      </w:r>
      <w:r w:rsidR="00A2042E" w:rsidRPr="00A2042E">
        <w:rPr>
          <w:sz w:val="22"/>
          <w:szCs w:val="22"/>
          <w:lang w:val="en-US"/>
        </w:rPr>
        <w:t>3</w:t>
      </w:r>
      <w:r>
        <w:rPr>
          <w:sz w:val="22"/>
          <w:szCs w:val="22"/>
          <w:lang w:val="en-US"/>
        </w:rPr>
        <w:t xml:space="preserve">) </w:t>
      </w:r>
      <w:r w:rsidRPr="0038662D">
        <w:rPr>
          <w:color w:val="000000"/>
          <w:sz w:val="22"/>
          <w:szCs w:val="22"/>
          <w:lang w:val="en-US"/>
        </w:rPr>
        <w:t xml:space="preserve">Environmental </w:t>
      </w:r>
      <w:proofErr w:type="spellStart"/>
      <w:r w:rsidRPr="0038662D">
        <w:rPr>
          <w:color w:val="000000"/>
          <w:sz w:val="22"/>
          <w:szCs w:val="22"/>
          <w:lang w:val="en-US"/>
        </w:rPr>
        <w:t>behaviour</w:t>
      </w:r>
      <w:proofErr w:type="spellEnd"/>
      <w:r w:rsidRPr="0038662D">
        <w:rPr>
          <w:color w:val="000000"/>
          <w:sz w:val="22"/>
          <w:szCs w:val="22"/>
          <w:lang w:val="en-US"/>
        </w:rPr>
        <w:t xml:space="preserve"> of the fungicide </w:t>
      </w:r>
      <w:proofErr w:type="spellStart"/>
      <w:r w:rsidRPr="0038662D">
        <w:rPr>
          <w:color w:val="000000"/>
          <w:sz w:val="22"/>
          <w:szCs w:val="22"/>
          <w:lang w:val="en-US"/>
        </w:rPr>
        <w:t>metalaxyl</w:t>
      </w:r>
      <w:proofErr w:type="spellEnd"/>
      <w:r w:rsidRPr="0038662D">
        <w:rPr>
          <w:color w:val="000000"/>
          <w:sz w:val="22"/>
          <w:szCs w:val="22"/>
          <w:lang w:val="en-US"/>
        </w:rPr>
        <w:t xml:space="preserve"> in experimental tobacco field</w:t>
      </w:r>
      <w:r>
        <w:rPr>
          <w:color w:val="000000"/>
          <w:sz w:val="22"/>
          <w:szCs w:val="22"/>
          <w:lang w:val="en-US"/>
        </w:rPr>
        <w:t xml:space="preserve">. </w:t>
      </w:r>
      <w:r w:rsidRPr="005F2CB4">
        <w:rPr>
          <w:i/>
          <w:color w:val="000000"/>
          <w:sz w:val="22"/>
          <w:szCs w:val="22"/>
          <w:lang w:val="en-US"/>
        </w:rPr>
        <w:t>Journal of Environmental Science and Health –B</w:t>
      </w:r>
      <w:r w:rsidR="00A2042E" w:rsidRPr="00A2042E">
        <w:rPr>
          <w:color w:val="000000"/>
          <w:sz w:val="22"/>
          <w:szCs w:val="22"/>
          <w:lang w:val="en-US"/>
        </w:rPr>
        <w:t>, 48(9), 747-757</w:t>
      </w:r>
    </w:p>
    <w:p w:rsidR="006F5B5B" w:rsidRDefault="006F5B5B" w:rsidP="006F5B5B">
      <w:pPr>
        <w:numPr>
          <w:ilvl w:val="0"/>
          <w:numId w:val="33"/>
        </w:numPr>
        <w:shd w:val="clear" w:color="auto" w:fill="FFFFFF"/>
        <w:spacing w:before="122" w:after="122" w:line="203" w:lineRule="atLeast"/>
        <w:ind w:left="284" w:hanging="284"/>
        <w:jc w:val="both"/>
        <w:rPr>
          <w:color w:val="000000"/>
          <w:sz w:val="22"/>
          <w:szCs w:val="22"/>
          <w:lang w:val="en-US"/>
        </w:rPr>
      </w:pPr>
      <w:r w:rsidRPr="006F5B5B">
        <w:rPr>
          <w:sz w:val="22"/>
          <w:szCs w:val="22"/>
          <w:lang w:val="en-US"/>
        </w:rPr>
        <w:t xml:space="preserve">Stamatis Nikolaos, Dimitra Hela, </w:t>
      </w:r>
      <w:proofErr w:type="spellStart"/>
      <w:r w:rsidRPr="006F5B5B">
        <w:rPr>
          <w:sz w:val="22"/>
          <w:szCs w:val="22"/>
          <w:lang w:val="en-US"/>
        </w:rPr>
        <w:t>Vassilios</w:t>
      </w:r>
      <w:proofErr w:type="spellEnd"/>
      <w:r w:rsidRPr="006F5B5B">
        <w:rPr>
          <w:sz w:val="22"/>
          <w:szCs w:val="22"/>
          <w:lang w:val="en-US"/>
        </w:rPr>
        <w:t xml:space="preserve"> </w:t>
      </w:r>
      <w:proofErr w:type="spellStart"/>
      <w:r w:rsidRPr="006F5B5B">
        <w:rPr>
          <w:sz w:val="22"/>
          <w:szCs w:val="22"/>
          <w:lang w:val="en-US"/>
        </w:rPr>
        <w:t>Triantafy</w:t>
      </w:r>
      <w:r w:rsidR="00872E79">
        <w:rPr>
          <w:sz w:val="22"/>
          <w:szCs w:val="22"/>
          <w:lang w:val="en-US"/>
        </w:rPr>
        <w:t>llidis</w:t>
      </w:r>
      <w:proofErr w:type="spellEnd"/>
      <w:r w:rsidR="00872E79">
        <w:rPr>
          <w:sz w:val="22"/>
          <w:szCs w:val="22"/>
          <w:lang w:val="en-US"/>
        </w:rPr>
        <w:t xml:space="preserve"> and Ioannis Konstantinou (2013)</w:t>
      </w:r>
      <w:r w:rsidR="00807CFB">
        <w:rPr>
          <w:sz w:val="22"/>
          <w:szCs w:val="22"/>
          <w:lang w:val="en-US"/>
        </w:rPr>
        <w:t xml:space="preserve"> </w:t>
      </w:r>
      <w:r w:rsidRPr="006F5B5B">
        <w:rPr>
          <w:sz w:val="22"/>
          <w:szCs w:val="22"/>
          <w:lang w:val="en-US"/>
        </w:rPr>
        <w:t xml:space="preserve">"Spatiotemporal variation risk assessment of pesticides in water of the lower catchment basin of </w:t>
      </w:r>
      <w:proofErr w:type="spellStart"/>
      <w:r w:rsidRPr="006F5B5B">
        <w:rPr>
          <w:sz w:val="22"/>
          <w:szCs w:val="22"/>
          <w:lang w:val="en-US"/>
        </w:rPr>
        <w:t>Acheloos</w:t>
      </w:r>
      <w:proofErr w:type="spellEnd"/>
      <w:r w:rsidRPr="006F5B5B">
        <w:rPr>
          <w:sz w:val="22"/>
          <w:szCs w:val="22"/>
          <w:lang w:val="en-US"/>
        </w:rPr>
        <w:t xml:space="preserve"> River, Western Greece</w:t>
      </w:r>
      <w:r w:rsidRPr="005F2CB4">
        <w:rPr>
          <w:i/>
          <w:sz w:val="22"/>
          <w:szCs w:val="22"/>
          <w:lang w:val="en-US"/>
        </w:rPr>
        <w:t xml:space="preserve">.,"  </w:t>
      </w:r>
      <w:r w:rsidRPr="005F2CB4">
        <w:rPr>
          <w:i/>
          <w:color w:val="000000"/>
          <w:sz w:val="22"/>
          <w:szCs w:val="22"/>
          <w:lang w:val="en-US"/>
        </w:rPr>
        <w:t>The Scientific World Journa</w:t>
      </w:r>
      <w:r w:rsidRPr="006F5B5B">
        <w:rPr>
          <w:color w:val="000000"/>
          <w:sz w:val="22"/>
          <w:szCs w:val="22"/>
          <w:lang w:val="en-US"/>
        </w:rPr>
        <w:t>l, vol. 2013, Article ID 231610, 16 pages, 2013. doi:10.1155/2013/231610</w:t>
      </w:r>
    </w:p>
    <w:p w:rsidR="00807CFB" w:rsidRPr="0038044D" w:rsidRDefault="00807CFB" w:rsidP="00807CFB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286435">
        <w:rPr>
          <w:sz w:val="22"/>
          <w:szCs w:val="22"/>
          <w:lang w:val="en-US"/>
        </w:rPr>
        <w:lastRenderedPageBreak/>
        <w:t>D. Hela</w:t>
      </w:r>
      <w:r w:rsidRPr="00286435">
        <w:rPr>
          <w:bCs/>
          <w:sz w:val="22"/>
          <w:szCs w:val="22"/>
          <w:lang w:val="en-US"/>
        </w:rPr>
        <w:t xml:space="preserve"> and Papadopoulos V. </w:t>
      </w:r>
      <w:r>
        <w:rPr>
          <w:bCs/>
          <w:sz w:val="22"/>
          <w:szCs w:val="22"/>
          <w:lang w:val="en-US"/>
        </w:rPr>
        <w:t xml:space="preserve">(2013) </w:t>
      </w:r>
      <w:r w:rsidRPr="00286435">
        <w:rPr>
          <w:bCs/>
          <w:sz w:val="22"/>
          <w:szCs w:val="22"/>
          <w:lang w:val="en-US"/>
        </w:rPr>
        <w:t>“Estimating uncertainty in matrix solid phase extraction methodology</w:t>
      </w:r>
      <w:r>
        <w:rPr>
          <w:bCs/>
          <w:sz w:val="22"/>
          <w:szCs w:val="22"/>
          <w:lang w:val="en-US"/>
        </w:rPr>
        <w:t xml:space="preserve"> for the determination of </w:t>
      </w:r>
      <w:r w:rsidRPr="00286435">
        <w:rPr>
          <w:bCs/>
          <w:sz w:val="22"/>
          <w:szCs w:val="22"/>
          <w:lang w:val="en-US"/>
        </w:rPr>
        <w:t>chlorinated compounds in fish</w:t>
      </w:r>
      <w:r>
        <w:rPr>
          <w:bCs/>
          <w:sz w:val="22"/>
          <w:szCs w:val="22"/>
          <w:lang w:val="en-US"/>
        </w:rPr>
        <w:t xml:space="preserve">.” </w:t>
      </w:r>
      <w:r w:rsidRPr="002F02FC">
        <w:rPr>
          <w:i/>
          <w:sz w:val="22"/>
          <w:szCs w:val="22"/>
          <w:lang w:val="en-US"/>
        </w:rPr>
        <w:t>Intern. J. of Environmental Analytical Chemistry</w:t>
      </w:r>
      <w:r>
        <w:rPr>
          <w:i/>
          <w:sz w:val="22"/>
          <w:szCs w:val="22"/>
          <w:lang w:val="en-US"/>
        </w:rPr>
        <w:t>,93:15,1676-1697</w:t>
      </w:r>
    </w:p>
    <w:p w:rsidR="00807CFB" w:rsidRPr="00807CFB" w:rsidRDefault="00807CFB" w:rsidP="00807CFB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38044D">
        <w:rPr>
          <w:sz w:val="22"/>
          <w:szCs w:val="22"/>
          <w:lang w:val="en-US"/>
        </w:rPr>
        <w:t xml:space="preserve"> Stamatis N., D. Hela,</w:t>
      </w:r>
      <w:r>
        <w:rPr>
          <w:sz w:val="22"/>
          <w:szCs w:val="22"/>
          <w:lang w:val="en-US"/>
        </w:rPr>
        <w:t xml:space="preserve"> </w:t>
      </w:r>
      <w:proofErr w:type="spellStart"/>
      <w:r>
        <w:rPr>
          <w:sz w:val="22"/>
          <w:szCs w:val="22"/>
          <w:lang w:val="en-US"/>
        </w:rPr>
        <w:t>Triandafyllidis</w:t>
      </w:r>
      <w:proofErr w:type="spellEnd"/>
      <w:r>
        <w:rPr>
          <w:sz w:val="22"/>
          <w:szCs w:val="22"/>
          <w:lang w:val="en-US"/>
        </w:rPr>
        <w:t>,</w:t>
      </w:r>
      <w:r w:rsidRPr="0038044D">
        <w:rPr>
          <w:sz w:val="22"/>
          <w:szCs w:val="22"/>
          <w:lang w:val="en-US"/>
        </w:rPr>
        <w:t xml:space="preserve"> I. Konstantinou</w:t>
      </w:r>
      <w:r>
        <w:rPr>
          <w:sz w:val="22"/>
          <w:szCs w:val="22"/>
          <w:lang w:val="en-US"/>
        </w:rPr>
        <w:t xml:space="preserve"> (2013) </w:t>
      </w:r>
      <w:r w:rsidRPr="0038044D">
        <w:rPr>
          <w:sz w:val="22"/>
          <w:szCs w:val="22"/>
          <w:lang w:val="en-US"/>
        </w:rPr>
        <w:t>“</w:t>
      </w:r>
      <w:proofErr w:type="spellStart"/>
      <w:r w:rsidRPr="0038044D">
        <w:rPr>
          <w:sz w:val="22"/>
          <w:szCs w:val="22"/>
          <w:lang w:val="en-US"/>
        </w:rPr>
        <w:t>Occuernce</w:t>
      </w:r>
      <w:proofErr w:type="spellEnd"/>
      <w:r w:rsidR="006973FE" w:rsidRPr="006973FE">
        <w:rPr>
          <w:sz w:val="22"/>
          <w:szCs w:val="22"/>
          <w:lang w:val="en-US"/>
        </w:rPr>
        <w:t xml:space="preserve"> </w:t>
      </w:r>
      <w:r w:rsidR="006973FE">
        <w:rPr>
          <w:sz w:val="22"/>
          <w:szCs w:val="22"/>
          <w:lang w:val="en-US"/>
        </w:rPr>
        <w:t>and distribution</w:t>
      </w:r>
      <w:r w:rsidRPr="0038044D">
        <w:rPr>
          <w:sz w:val="22"/>
          <w:szCs w:val="22"/>
          <w:lang w:val="en-US"/>
        </w:rPr>
        <w:t xml:space="preserve"> of </w:t>
      </w:r>
      <w:r w:rsidR="006973FE">
        <w:rPr>
          <w:sz w:val="22"/>
          <w:szCs w:val="22"/>
          <w:lang w:val="en-US"/>
        </w:rPr>
        <w:t xml:space="preserve">selected </w:t>
      </w:r>
      <w:r w:rsidRPr="0038044D">
        <w:rPr>
          <w:sz w:val="22"/>
          <w:szCs w:val="22"/>
          <w:lang w:val="en-US"/>
        </w:rPr>
        <w:t xml:space="preserve">pharmaceutical compounds in </w:t>
      </w:r>
      <w:r w:rsidR="006973FE">
        <w:rPr>
          <w:sz w:val="22"/>
          <w:szCs w:val="22"/>
          <w:lang w:val="en-US"/>
        </w:rPr>
        <w:t xml:space="preserve">sewage-impact section of </w:t>
      </w:r>
      <w:proofErr w:type="spellStart"/>
      <w:r w:rsidRPr="0038044D">
        <w:rPr>
          <w:sz w:val="22"/>
          <w:szCs w:val="22"/>
          <w:lang w:val="en-US"/>
        </w:rPr>
        <w:t>Acheloos</w:t>
      </w:r>
      <w:proofErr w:type="spellEnd"/>
      <w:r w:rsidRPr="0038044D">
        <w:rPr>
          <w:sz w:val="22"/>
          <w:szCs w:val="22"/>
          <w:lang w:val="en-US"/>
        </w:rPr>
        <w:t xml:space="preserve"> River (Western Greece)”</w:t>
      </w:r>
      <w:r w:rsidRPr="00112F77">
        <w:rPr>
          <w:bCs/>
          <w:sz w:val="22"/>
          <w:szCs w:val="22"/>
          <w:lang w:val="en-US"/>
        </w:rPr>
        <w:t xml:space="preserve"> </w:t>
      </w:r>
      <w:r w:rsidRPr="002F02FC">
        <w:rPr>
          <w:i/>
          <w:sz w:val="22"/>
          <w:szCs w:val="22"/>
          <w:lang w:val="en-US"/>
        </w:rPr>
        <w:t>Intern. J. of Environmental Analytical Chemistry</w:t>
      </w:r>
      <w:r>
        <w:rPr>
          <w:i/>
          <w:sz w:val="22"/>
          <w:szCs w:val="22"/>
          <w:lang w:val="en-US"/>
        </w:rPr>
        <w:t>,93:15,1602-1619</w:t>
      </w:r>
    </w:p>
    <w:p w:rsidR="00807CFB" w:rsidRDefault="00807CFB" w:rsidP="000551F2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0551F2">
        <w:rPr>
          <w:bCs/>
          <w:sz w:val="22"/>
          <w:szCs w:val="22"/>
          <w:lang w:val="en-US"/>
        </w:rPr>
        <w:t>Dimitrios</w:t>
      </w:r>
      <w:proofErr w:type="spellEnd"/>
      <w:r w:rsidRPr="000551F2">
        <w:rPr>
          <w:bCs/>
          <w:sz w:val="22"/>
          <w:szCs w:val="22"/>
          <w:lang w:val="en-US"/>
        </w:rPr>
        <w:t xml:space="preserve"> </w:t>
      </w:r>
      <w:proofErr w:type="spellStart"/>
      <w:r w:rsidRPr="000551F2">
        <w:rPr>
          <w:bCs/>
          <w:sz w:val="22"/>
          <w:szCs w:val="22"/>
          <w:lang w:val="en-US"/>
        </w:rPr>
        <w:t>Bilalis</w:t>
      </w:r>
      <w:proofErr w:type="spellEnd"/>
      <w:r w:rsidRPr="000551F2">
        <w:rPr>
          <w:bCs/>
          <w:sz w:val="22"/>
          <w:szCs w:val="22"/>
          <w:lang w:val="en-US"/>
        </w:rPr>
        <w:t xml:space="preserve">, </w:t>
      </w:r>
      <w:proofErr w:type="spellStart"/>
      <w:r w:rsidRPr="000551F2">
        <w:rPr>
          <w:bCs/>
          <w:sz w:val="22"/>
          <w:szCs w:val="22"/>
          <w:lang w:val="en-US"/>
        </w:rPr>
        <w:t>Ioanna</w:t>
      </w:r>
      <w:proofErr w:type="spellEnd"/>
      <w:r w:rsidRPr="000551F2">
        <w:rPr>
          <w:bCs/>
          <w:sz w:val="22"/>
          <w:szCs w:val="22"/>
          <w:lang w:val="en-US"/>
        </w:rPr>
        <w:t xml:space="preserve"> </w:t>
      </w:r>
      <w:proofErr w:type="spellStart"/>
      <w:r w:rsidRPr="000551F2">
        <w:rPr>
          <w:bCs/>
          <w:sz w:val="22"/>
          <w:szCs w:val="22"/>
          <w:lang w:val="en-US"/>
        </w:rPr>
        <w:t>Kakabouki</w:t>
      </w:r>
      <w:proofErr w:type="spellEnd"/>
      <w:r w:rsidRPr="000551F2">
        <w:rPr>
          <w:bCs/>
          <w:sz w:val="22"/>
          <w:szCs w:val="22"/>
          <w:lang w:val="en-US"/>
        </w:rPr>
        <w:t xml:space="preserve">, </w:t>
      </w:r>
      <w:proofErr w:type="spellStart"/>
      <w:r w:rsidRPr="000551F2">
        <w:rPr>
          <w:bCs/>
          <w:sz w:val="22"/>
          <w:szCs w:val="22"/>
          <w:lang w:val="en-US"/>
        </w:rPr>
        <w:t>Anestis</w:t>
      </w:r>
      <w:proofErr w:type="spellEnd"/>
      <w:r w:rsidRPr="000551F2">
        <w:rPr>
          <w:bCs/>
          <w:sz w:val="22"/>
          <w:szCs w:val="22"/>
          <w:lang w:val="en-US"/>
        </w:rPr>
        <w:t xml:space="preserve"> </w:t>
      </w:r>
      <w:proofErr w:type="spellStart"/>
      <w:r w:rsidRPr="000551F2">
        <w:rPr>
          <w:bCs/>
          <w:sz w:val="22"/>
          <w:szCs w:val="22"/>
          <w:lang w:val="en-US"/>
        </w:rPr>
        <w:t>Karkanis</w:t>
      </w:r>
      <w:proofErr w:type="spellEnd"/>
      <w:r w:rsidRPr="000551F2">
        <w:rPr>
          <w:bCs/>
          <w:sz w:val="22"/>
          <w:szCs w:val="22"/>
          <w:lang w:val="en-US"/>
        </w:rPr>
        <w:t xml:space="preserve">, George </w:t>
      </w:r>
      <w:proofErr w:type="spellStart"/>
      <w:r w:rsidRPr="000551F2">
        <w:rPr>
          <w:bCs/>
          <w:sz w:val="22"/>
          <w:szCs w:val="22"/>
          <w:lang w:val="en-US"/>
        </w:rPr>
        <w:t>Zervas</w:t>
      </w:r>
      <w:proofErr w:type="spellEnd"/>
      <w:r w:rsidRPr="000551F2">
        <w:rPr>
          <w:bCs/>
          <w:sz w:val="22"/>
          <w:szCs w:val="22"/>
          <w:lang w:val="en-US"/>
        </w:rPr>
        <w:t xml:space="preserve">, </w:t>
      </w:r>
      <w:proofErr w:type="spellStart"/>
      <w:r w:rsidRPr="000551F2">
        <w:rPr>
          <w:bCs/>
          <w:sz w:val="22"/>
          <w:szCs w:val="22"/>
          <w:lang w:val="en-US"/>
        </w:rPr>
        <w:t>EleniTsiplakou</w:t>
      </w:r>
      <w:proofErr w:type="spellEnd"/>
      <w:r w:rsidRPr="000551F2">
        <w:rPr>
          <w:bCs/>
          <w:sz w:val="22"/>
          <w:szCs w:val="22"/>
          <w:lang w:val="en-US"/>
        </w:rPr>
        <w:t>, Dimitra Hela.  (2014) “Effects of fertilization and tillage system on growth and crude protein content of</w:t>
      </w:r>
      <w:r w:rsidRPr="000551F2">
        <w:rPr>
          <w:bCs/>
          <w:i/>
          <w:sz w:val="22"/>
          <w:szCs w:val="22"/>
          <w:lang w:val="en-US"/>
        </w:rPr>
        <w:t xml:space="preserve"> </w:t>
      </w:r>
      <w:r w:rsidRPr="000551F2">
        <w:rPr>
          <w:bCs/>
          <w:sz w:val="22"/>
          <w:szCs w:val="22"/>
          <w:lang w:val="en-US"/>
        </w:rPr>
        <w:t xml:space="preserve">quinoa </w:t>
      </w:r>
      <w:r w:rsidRPr="000551F2">
        <w:rPr>
          <w:rFonts w:eastAsia="TimesNewRoman"/>
          <w:sz w:val="22"/>
          <w:szCs w:val="22"/>
          <w:lang w:val="en-US"/>
        </w:rPr>
        <w:t>(</w:t>
      </w:r>
      <w:proofErr w:type="spellStart"/>
      <w:r w:rsidRPr="000551F2">
        <w:rPr>
          <w:i/>
          <w:iCs/>
          <w:sz w:val="22"/>
          <w:szCs w:val="22"/>
          <w:lang w:val="en-US"/>
        </w:rPr>
        <w:t>Chenopodium</w:t>
      </w:r>
      <w:proofErr w:type="spellEnd"/>
      <w:r w:rsidRPr="000551F2">
        <w:rPr>
          <w:i/>
          <w:iCs/>
          <w:sz w:val="22"/>
          <w:szCs w:val="22"/>
          <w:lang w:val="en-US"/>
        </w:rPr>
        <w:t xml:space="preserve"> quinoa </w:t>
      </w:r>
      <w:proofErr w:type="spellStart"/>
      <w:r w:rsidRPr="000551F2">
        <w:rPr>
          <w:rFonts w:eastAsia="TimesNewRoman"/>
          <w:sz w:val="22"/>
          <w:szCs w:val="22"/>
          <w:lang w:val="en-US"/>
        </w:rPr>
        <w:t>Willd</w:t>
      </w:r>
      <w:proofErr w:type="spellEnd"/>
      <w:r w:rsidRPr="000551F2">
        <w:rPr>
          <w:rFonts w:eastAsia="TimesNewRoman"/>
          <w:sz w:val="22"/>
          <w:szCs w:val="22"/>
          <w:lang w:val="en-US"/>
        </w:rPr>
        <w:t>.)</w:t>
      </w:r>
      <w:r w:rsidRPr="000551F2">
        <w:rPr>
          <w:bCs/>
          <w:sz w:val="22"/>
          <w:szCs w:val="22"/>
          <w:lang w:val="en-US"/>
        </w:rPr>
        <w:t xml:space="preserve">, an alternative forage crop”. </w:t>
      </w:r>
      <w:hyperlink r:id="rId17" w:tooltip="Show source title details" w:history="1">
        <w:r w:rsidRPr="00872E79">
          <w:rPr>
            <w:rStyle w:val="-"/>
            <w:rFonts w:cs="Arial"/>
            <w:i/>
            <w:iCs/>
            <w:color w:val="auto"/>
            <w:sz w:val="22"/>
            <w:szCs w:val="22"/>
            <w:u w:val="none"/>
            <w:lang w:val="en-US"/>
          </w:rPr>
          <w:t>Emirates Journal of Food and Agriculture</w:t>
        </w:r>
      </w:hyperlink>
      <w:r w:rsidRPr="00872E79">
        <w:rPr>
          <w:rFonts w:cs="Arial"/>
          <w:i/>
          <w:sz w:val="22"/>
          <w:szCs w:val="22"/>
          <w:lang w:val="en-US"/>
        </w:rPr>
        <w:t xml:space="preserve"> </w:t>
      </w:r>
      <w:r w:rsidR="00023698">
        <w:rPr>
          <w:rFonts w:cs="Arial"/>
          <w:sz w:val="22"/>
          <w:szCs w:val="22"/>
          <w:lang w:val="en-US"/>
        </w:rPr>
        <w:t>26 (1) ,</w:t>
      </w:r>
      <w:r w:rsidRPr="000551F2">
        <w:rPr>
          <w:rFonts w:cs="Arial"/>
          <w:sz w:val="22"/>
          <w:szCs w:val="22"/>
          <w:lang w:val="en-US"/>
        </w:rPr>
        <w:t xml:space="preserve"> 18-24</w:t>
      </w:r>
    </w:p>
    <w:p w:rsidR="00023698" w:rsidRPr="00023698" w:rsidRDefault="00F2792D" w:rsidP="00023698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0551F2">
        <w:rPr>
          <w:bCs/>
          <w:i/>
          <w:sz w:val="22"/>
          <w:szCs w:val="22"/>
          <w:lang w:val="en-US"/>
        </w:rPr>
        <w:t xml:space="preserve"> </w:t>
      </w:r>
      <w:r w:rsidR="000551F2" w:rsidRPr="000551F2">
        <w:rPr>
          <w:bCs/>
          <w:sz w:val="22"/>
          <w:szCs w:val="22"/>
          <w:lang w:val="en-US"/>
        </w:rPr>
        <w:t xml:space="preserve">N. </w:t>
      </w:r>
      <w:proofErr w:type="spellStart"/>
      <w:r w:rsidR="000551F2" w:rsidRPr="000551F2">
        <w:rPr>
          <w:bCs/>
          <w:sz w:val="22"/>
          <w:szCs w:val="22"/>
          <w:lang w:val="en-US"/>
        </w:rPr>
        <w:t>Mantzios</w:t>
      </w:r>
      <w:proofErr w:type="spellEnd"/>
      <w:r w:rsidR="000551F2" w:rsidRPr="000551F2">
        <w:rPr>
          <w:bCs/>
          <w:sz w:val="22"/>
          <w:szCs w:val="22"/>
          <w:lang w:val="en-US"/>
        </w:rPr>
        <w:t xml:space="preserve">, A. </w:t>
      </w:r>
      <w:proofErr w:type="spellStart"/>
      <w:r w:rsidR="000551F2" w:rsidRPr="000551F2">
        <w:rPr>
          <w:bCs/>
          <w:sz w:val="22"/>
          <w:szCs w:val="22"/>
          <w:lang w:val="en-US"/>
        </w:rPr>
        <w:t>Karakitsou</w:t>
      </w:r>
      <w:proofErr w:type="spellEnd"/>
      <w:r w:rsidR="000551F2" w:rsidRPr="000551F2">
        <w:rPr>
          <w:bCs/>
          <w:sz w:val="22"/>
          <w:szCs w:val="22"/>
          <w:lang w:val="en-US"/>
        </w:rPr>
        <w:t xml:space="preserve">, D. Hela, E. </w:t>
      </w:r>
      <w:proofErr w:type="spellStart"/>
      <w:r w:rsidR="000551F2" w:rsidRPr="000551F2">
        <w:rPr>
          <w:bCs/>
          <w:sz w:val="22"/>
          <w:szCs w:val="22"/>
          <w:lang w:val="en-US"/>
        </w:rPr>
        <w:t>Leneti</w:t>
      </w:r>
      <w:proofErr w:type="spellEnd"/>
      <w:r w:rsidR="000551F2" w:rsidRPr="000551F2">
        <w:rPr>
          <w:bCs/>
          <w:sz w:val="22"/>
          <w:szCs w:val="22"/>
          <w:lang w:val="en-US"/>
        </w:rPr>
        <w:t xml:space="preserve">, G. </w:t>
      </w:r>
      <w:proofErr w:type="spellStart"/>
      <w:r w:rsidR="000551F2" w:rsidRPr="000551F2">
        <w:rPr>
          <w:bCs/>
          <w:sz w:val="22"/>
          <w:szCs w:val="22"/>
          <w:lang w:val="en-US"/>
        </w:rPr>
        <w:t>Patakioutas</w:t>
      </w:r>
      <w:proofErr w:type="spellEnd"/>
      <w:r w:rsidR="000551F2" w:rsidRPr="000551F2">
        <w:rPr>
          <w:bCs/>
          <w:sz w:val="22"/>
          <w:szCs w:val="22"/>
          <w:lang w:val="en-US"/>
        </w:rPr>
        <w:t xml:space="preserve">, I. Konstantinou (2014) </w:t>
      </w:r>
      <w:r w:rsidR="000551F2" w:rsidRPr="000551F2">
        <w:rPr>
          <w:color w:val="000000"/>
          <w:sz w:val="22"/>
          <w:szCs w:val="22"/>
          <w:lang w:val="en-US"/>
        </w:rPr>
        <w:t xml:space="preserve">«Persistence of </w:t>
      </w:r>
      <w:proofErr w:type="spellStart"/>
      <w:r w:rsidR="000551F2" w:rsidRPr="000551F2">
        <w:rPr>
          <w:color w:val="000000"/>
          <w:sz w:val="22"/>
          <w:szCs w:val="22"/>
          <w:lang w:val="en-US"/>
        </w:rPr>
        <w:t>oxyfluorfen</w:t>
      </w:r>
      <w:proofErr w:type="spellEnd"/>
      <w:r w:rsidR="000551F2" w:rsidRPr="000551F2">
        <w:rPr>
          <w:color w:val="000000"/>
          <w:sz w:val="22"/>
          <w:szCs w:val="22"/>
          <w:lang w:val="en-US"/>
        </w:rPr>
        <w:t xml:space="preserve"> in soil, runoff water, sediment and plants of a sunflower cultivation», </w:t>
      </w:r>
      <w:r w:rsidR="000551F2" w:rsidRPr="000551F2">
        <w:rPr>
          <w:i/>
          <w:sz w:val="22"/>
          <w:szCs w:val="22"/>
          <w:lang w:val="en-US"/>
        </w:rPr>
        <w:t>Science of the Total Environment</w:t>
      </w:r>
      <w:r w:rsidR="000551F2" w:rsidRPr="000551F2">
        <w:rPr>
          <w:sz w:val="22"/>
          <w:szCs w:val="22"/>
          <w:lang w:val="en-US"/>
        </w:rPr>
        <w:t xml:space="preserve"> , 472 ,  767–777</w:t>
      </w:r>
    </w:p>
    <w:p w:rsidR="0068688E" w:rsidRPr="0068688E" w:rsidRDefault="00EC40EE" w:rsidP="0068688E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hyperlink r:id="rId18" w:tooltip="Show Author Details" w:history="1">
        <w:r w:rsidR="00023698" w:rsidRPr="00023698">
          <w:rPr>
            <w:rStyle w:val="-"/>
            <w:color w:val="auto"/>
            <w:sz w:val="22"/>
            <w:szCs w:val="22"/>
            <w:u w:val="none"/>
            <w:lang w:val="en-US"/>
          </w:rPr>
          <w:t>Stamatis N.</w:t>
        </w:r>
      </w:hyperlink>
      <w:r w:rsidR="00023698" w:rsidRPr="00023698">
        <w:rPr>
          <w:sz w:val="22"/>
          <w:szCs w:val="22"/>
          <w:lang w:val="en-US"/>
        </w:rPr>
        <w:t xml:space="preserve">, </w:t>
      </w:r>
      <w:hyperlink r:id="rId19" w:tooltip="Show Author Details" w:history="1">
        <w:proofErr w:type="spellStart"/>
        <w:r w:rsidR="00023698" w:rsidRPr="00023698">
          <w:rPr>
            <w:rStyle w:val="-"/>
            <w:color w:val="auto"/>
            <w:sz w:val="22"/>
            <w:szCs w:val="22"/>
            <w:u w:val="none"/>
            <w:lang w:val="en-US"/>
          </w:rPr>
          <w:t>Antonopoulou</w:t>
        </w:r>
        <w:proofErr w:type="spellEnd"/>
        <w:r w:rsidR="00023698" w:rsidRPr="00023698">
          <w:rPr>
            <w:rStyle w:val="-"/>
            <w:color w:val="auto"/>
            <w:sz w:val="22"/>
            <w:szCs w:val="22"/>
            <w:u w:val="none"/>
            <w:lang w:val="en-US"/>
          </w:rPr>
          <w:t>, M.</w:t>
        </w:r>
      </w:hyperlink>
      <w:r w:rsidR="00023698" w:rsidRPr="00023698">
        <w:rPr>
          <w:sz w:val="22"/>
          <w:szCs w:val="22"/>
          <w:lang w:val="en-US"/>
        </w:rPr>
        <w:t xml:space="preserve">, </w:t>
      </w:r>
      <w:hyperlink r:id="rId20" w:tooltip="Show Author Details" w:history="1">
        <w:r w:rsidR="00023698" w:rsidRPr="00023698">
          <w:rPr>
            <w:rStyle w:val="scopustermhighlight1"/>
            <w:b w:val="0"/>
            <w:sz w:val="22"/>
            <w:szCs w:val="22"/>
            <w:lang w:val="en-US"/>
          </w:rPr>
          <w:t xml:space="preserve">Hela, </w:t>
        </w:r>
        <w:proofErr w:type="spellStart"/>
        <w:r w:rsidR="00023698" w:rsidRPr="00023698">
          <w:rPr>
            <w:rStyle w:val="scopustermhighlight1"/>
            <w:b w:val="0"/>
            <w:sz w:val="22"/>
            <w:szCs w:val="22"/>
            <w:lang w:val="en-US"/>
          </w:rPr>
          <w:t>D.</w:t>
        </w:r>
      </w:hyperlink>
      <w:r w:rsidR="00023698" w:rsidRPr="00023698">
        <w:rPr>
          <w:sz w:val="22"/>
          <w:szCs w:val="22"/>
          <w:lang w:val="en-US"/>
        </w:rPr>
        <w:t>,</w:t>
      </w:r>
      <w:hyperlink r:id="rId21" w:tooltip="Show Author Details" w:history="1">
        <w:r w:rsidR="00023698" w:rsidRPr="00023698">
          <w:rPr>
            <w:rStyle w:val="-"/>
            <w:color w:val="auto"/>
            <w:sz w:val="22"/>
            <w:szCs w:val="22"/>
            <w:u w:val="none"/>
            <w:lang w:val="en-US"/>
          </w:rPr>
          <w:t>Konstantinou</w:t>
        </w:r>
        <w:proofErr w:type="spellEnd"/>
        <w:r w:rsidR="00023698" w:rsidRPr="00023698">
          <w:rPr>
            <w:rStyle w:val="-"/>
            <w:color w:val="auto"/>
            <w:sz w:val="22"/>
            <w:szCs w:val="22"/>
            <w:u w:val="none"/>
            <w:lang w:val="en-US"/>
          </w:rPr>
          <w:t>, I</w:t>
        </w:r>
      </w:hyperlink>
      <w:r w:rsidR="00023698" w:rsidRPr="00023698">
        <w:rPr>
          <w:sz w:val="22"/>
          <w:szCs w:val="22"/>
          <w:lang w:val="en-US"/>
        </w:rPr>
        <w:t xml:space="preserve"> (2014) “Photocatalytic degradation kinetics and mechanisms of antibacterial </w:t>
      </w:r>
      <w:proofErr w:type="spellStart"/>
      <w:r w:rsidR="00023698" w:rsidRPr="00023698">
        <w:rPr>
          <w:sz w:val="22"/>
          <w:szCs w:val="22"/>
          <w:lang w:val="en-US"/>
        </w:rPr>
        <w:t>triclosan</w:t>
      </w:r>
      <w:proofErr w:type="spellEnd"/>
      <w:r w:rsidR="00023698" w:rsidRPr="00023698">
        <w:rPr>
          <w:sz w:val="22"/>
          <w:szCs w:val="22"/>
          <w:lang w:val="en-US"/>
        </w:rPr>
        <w:t xml:space="preserve"> in aqueous TiO</w:t>
      </w:r>
      <w:r w:rsidR="00023698" w:rsidRPr="00023698">
        <w:rPr>
          <w:sz w:val="22"/>
          <w:szCs w:val="22"/>
          <w:vertAlign w:val="subscript"/>
          <w:lang w:val="en-US"/>
        </w:rPr>
        <w:t>2</w:t>
      </w:r>
      <w:r w:rsidR="00023698" w:rsidRPr="00023698">
        <w:rPr>
          <w:sz w:val="22"/>
          <w:szCs w:val="22"/>
          <w:lang w:val="en-US"/>
        </w:rPr>
        <w:t xml:space="preserve"> suspensions under simulated solar irradiation”, </w:t>
      </w:r>
      <w:hyperlink r:id="rId22" w:tooltip="Go to the information page for this source" w:history="1">
        <w:r w:rsidR="00023698" w:rsidRPr="00023698">
          <w:rPr>
            <w:rStyle w:val="-"/>
            <w:i/>
            <w:color w:val="auto"/>
            <w:sz w:val="22"/>
            <w:szCs w:val="22"/>
            <w:u w:val="none"/>
            <w:lang w:val="en-US"/>
          </w:rPr>
          <w:t>Journal of Chemical Technology and Biotechnology</w:t>
        </w:r>
      </w:hyperlink>
      <w:r w:rsidR="00023698" w:rsidRPr="00023698">
        <w:rPr>
          <w:i/>
          <w:sz w:val="22"/>
          <w:szCs w:val="22"/>
          <w:lang w:val="en-US"/>
        </w:rPr>
        <w:t xml:space="preserve">, </w:t>
      </w:r>
      <w:r w:rsidR="00023698" w:rsidRPr="00023698">
        <w:rPr>
          <w:sz w:val="22"/>
          <w:szCs w:val="22"/>
          <w:lang w:val="en-US"/>
        </w:rPr>
        <w:t>89, (8), 1145-1154</w:t>
      </w:r>
    </w:p>
    <w:p w:rsidR="0068688E" w:rsidRPr="0068688E" w:rsidRDefault="0068688E" w:rsidP="0068688E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68688E">
        <w:rPr>
          <w:rFonts w:ascii="Cambria" w:hAnsi="Cambria" w:cs="Cambria"/>
          <w:sz w:val="22"/>
          <w:szCs w:val="22"/>
          <w:lang w:val="en-US"/>
        </w:rPr>
        <w:t xml:space="preserve"> </w:t>
      </w:r>
      <w:proofErr w:type="spellStart"/>
      <w:r w:rsidRPr="0068688E">
        <w:rPr>
          <w:sz w:val="22"/>
          <w:szCs w:val="22"/>
          <w:lang w:val="en-US"/>
        </w:rPr>
        <w:t>Panayiota</w:t>
      </w:r>
      <w:proofErr w:type="spellEnd"/>
      <w:r w:rsidRPr="0068688E">
        <w:rPr>
          <w:sz w:val="22"/>
          <w:szCs w:val="22"/>
          <w:lang w:val="en-US"/>
        </w:rPr>
        <w:t xml:space="preserve"> </w:t>
      </w:r>
      <w:proofErr w:type="spellStart"/>
      <w:r w:rsidRPr="0068688E">
        <w:rPr>
          <w:sz w:val="22"/>
          <w:szCs w:val="22"/>
          <w:lang w:val="en-US"/>
        </w:rPr>
        <w:t>Papastylianou</w:t>
      </w:r>
      <w:proofErr w:type="spellEnd"/>
      <w:r w:rsidRPr="0068688E">
        <w:rPr>
          <w:sz w:val="22"/>
          <w:szCs w:val="22"/>
          <w:lang w:val="en-US"/>
        </w:rPr>
        <w:t xml:space="preserve">, </w:t>
      </w:r>
      <w:proofErr w:type="spellStart"/>
      <w:r w:rsidRPr="0068688E">
        <w:rPr>
          <w:sz w:val="22"/>
          <w:szCs w:val="22"/>
          <w:lang w:val="en-US"/>
        </w:rPr>
        <w:t>Ioanna</w:t>
      </w:r>
      <w:proofErr w:type="spellEnd"/>
      <w:r w:rsidRPr="0068688E">
        <w:rPr>
          <w:sz w:val="22"/>
          <w:szCs w:val="22"/>
          <w:lang w:val="en-US"/>
        </w:rPr>
        <w:t xml:space="preserve"> </w:t>
      </w:r>
      <w:proofErr w:type="spellStart"/>
      <w:r w:rsidRPr="0068688E">
        <w:rPr>
          <w:sz w:val="22"/>
          <w:szCs w:val="22"/>
          <w:lang w:val="en-US"/>
        </w:rPr>
        <w:t>kakabouki</w:t>
      </w:r>
      <w:proofErr w:type="spellEnd"/>
      <w:r w:rsidRPr="0068688E">
        <w:rPr>
          <w:sz w:val="22"/>
          <w:szCs w:val="22"/>
          <w:lang w:val="en-US"/>
        </w:rPr>
        <w:t xml:space="preserve">, Eleni </w:t>
      </w:r>
      <w:proofErr w:type="spellStart"/>
      <w:r w:rsidRPr="0068688E">
        <w:rPr>
          <w:sz w:val="22"/>
          <w:szCs w:val="22"/>
          <w:lang w:val="en-US"/>
        </w:rPr>
        <w:t>Tsiplakou</w:t>
      </w:r>
      <w:proofErr w:type="spellEnd"/>
      <w:r w:rsidRPr="0068688E">
        <w:rPr>
          <w:sz w:val="22"/>
          <w:szCs w:val="22"/>
          <w:lang w:val="en-US"/>
        </w:rPr>
        <w:t xml:space="preserve">, </w:t>
      </w:r>
      <w:proofErr w:type="spellStart"/>
      <w:r w:rsidRPr="0068688E">
        <w:rPr>
          <w:sz w:val="22"/>
          <w:szCs w:val="22"/>
          <w:lang w:val="en-US"/>
        </w:rPr>
        <w:t>Ilias</w:t>
      </w:r>
      <w:proofErr w:type="spellEnd"/>
      <w:r w:rsidRPr="0068688E">
        <w:rPr>
          <w:sz w:val="22"/>
          <w:szCs w:val="22"/>
          <w:lang w:val="en-US"/>
        </w:rPr>
        <w:t xml:space="preserve"> </w:t>
      </w:r>
      <w:proofErr w:type="spellStart"/>
      <w:r w:rsidRPr="0068688E">
        <w:rPr>
          <w:sz w:val="22"/>
          <w:szCs w:val="22"/>
          <w:lang w:val="en-US"/>
        </w:rPr>
        <w:t>Travlos</w:t>
      </w:r>
      <w:proofErr w:type="spellEnd"/>
      <w:r w:rsidRPr="0068688E">
        <w:rPr>
          <w:sz w:val="22"/>
          <w:szCs w:val="22"/>
          <w:lang w:val="en-US"/>
        </w:rPr>
        <w:t xml:space="preserve">, </w:t>
      </w:r>
      <w:proofErr w:type="spellStart"/>
      <w:r w:rsidRPr="0068688E">
        <w:rPr>
          <w:sz w:val="22"/>
          <w:szCs w:val="22"/>
          <w:lang w:val="en-US"/>
        </w:rPr>
        <w:t>Dimitrios</w:t>
      </w:r>
      <w:proofErr w:type="spellEnd"/>
      <w:r w:rsidRPr="0068688E">
        <w:rPr>
          <w:sz w:val="22"/>
          <w:szCs w:val="22"/>
          <w:lang w:val="en-US"/>
        </w:rPr>
        <w:t xml:space="preserve"> </w:t>
      </w:r>
      <w:proofErr w:type="spellStart"/>
      <w:r w:rsidRPr="0068688E">
        <w:rPr>
          <w:sz w:val="22"/>
          <w:szCs w:val="22"/>
          <w:lang w:val="en-US"/>
        </w:rPr>
        <w:t>Bilalis</w:t>
      </w:r>
      <w:proofErr w:type="spellEnd"/>
      <w:r w:rsidRPr="0068688E">
        <w:rPr>
          <w:sz w:val="22"/>
          <w:szCs w:val="22"/>
          <w:lang w:val="en-US"/>
        </w:rPr>
        <w:t xml:space="preserve">, Dimitra Hela, </w:t>
      </w:r>
      <w:proofErr w:type="spellStart"/>
      <w:r w:rsidRPr="0068688E">
        <w:rPr>
          <w:sz w:val="22"/>
          <w:szCs w:val="22"/>
          <w:lang w:val="en-US"/>
        </w:rPr>
        <w:t>Demosthenis</w:t>
      </w:r>
      <w:proofErr w:type="spellEnd"/>
      <w:r w:rsidRPr="0068688E">
        <w:rPr>
          <w:sz w:val="22"/>
          <w:szCs w:val="22"/>
          <w:lang w:val="en-US"/>
        </w:rPr>
        <w:t xml:space="preserve"> </w:t>
      </w:r>
      <w:proofErr w:type="spellStart"/>
      <w:r w:rsidRPr="0068688E">
        <w:rPr>
          <w:sz w:val="22"/>
          <w:szCs w:val="22"/>
          <w:lang w:val="en-US"/>
        </w:rPr>
        <w:t>Chachalis</w:t>
      </w:r>
      <w:proofErr w:type="spellEnd"/>
      <w:r w:rsidRPr="0068688E">
        <w:rPr>
          <w:sz w:val="22"/>
          <w:szCs w:val="22"/>
          <w:lang w:val="en-US"/>
        </w:rPr>
        <w:t xml:space="preserve">, George </w:t>
      </w:r>
      <w:proofErr w:type="spellStart"/>
      <w:r w:rsidRPr="0068688E">
        <w:rPr>
          <w:sz w:val="22"/>
          <w:szCs w:val="22"/>
          <w:lang w:val="en-US"/>
        </w:rPr>
        <w:t>Anogiatis</w:t>
      </w:r>
      <w:proofErr w:type="spellEnd"/>
      <w:r w:rsidRPr="0068688E">
        <w:rPr>
          <w:sz w:val="22"/>
          <w:szCs w:val="22"/>
          <w:lang w:val="en-US"/>
        </w:rPr>
        <w:t>,</w:t>
      </w:r>
      <w:r w:rsidRPr="0068688E">
        <w:rPr>
          <w:bCs/>
          <w:i/>
          <w:sz w:val="22"/>
          <w:szCs w:val="22"/>
          <w:lang w:val="en-US"/>
        </w:rPr>
        <w:t xml:space="preserve"> </w:t>
      </w:r>
      <w:r w:rsidRPr="0068688E">
        <w:rPr>
          <w:sz w:val="22"/>
          <w:szCs w:val="22"/>
          <w:lang w:val="en-US"/>
        </w:rPr>
        <w:t xml:space="preserve">George </w:t>
      </w:r>
      <w:proofErr w:type="spellStart"/>
      <w:r w:rsidRPr="0068688E">
        <w:rPr>
          <w:sz w:val="22"/>
          <w:szCs w:val="22"/>
          <w:lang w:val="en-US"/>
        </w:rPr>
        <w:t>Zervas</w:t>
      </w:r>
      <w:proofErr w:type="spellEnd"/>
      <w:r>
        <w:rPr>
          <w:sz w:val="22"/>
          <w:szCs w:val="22"/>
          <w:lang w:val="en-US"/>
        </w:rPr>
        <w:t xml:space="preserve"> (</w:t>
      </w:r>
      <w:r w:rsidRPr="0068688E">
        <w:rPr>
          <w:sz w:val="22"/>
          <w:szCs w:val="22"/>
          <w:lang w:val="en-US"/>
        </w:rPr>
        <w:t>2014</w:t>
      </w:r>
      <w:r>
        <w:rPr>
          <w:sz w:val="22"/>
          <w:szCs w:val="22"/>
          <w:lang w:val="en-US"/>
        </w:rPr>
        <w:t>)</w:t>
      </w:r>
      <w:r>
        <w:rPr>
          <w:bCs/>
          <w:i/>
          <w:sz w:val="22"/>
          <w:szCs w:val="22"/>
          <w:lang w:val="en-US"/>
        </w:rPr>
        <w:t>.</w:t>
      </w:r>
      <w:r w:rsidRPr="0068688E">
        <w:rPr>
          <w:bCs/>
          <w:i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>“</w:t>
      </w:r>
      <w:r w:rsidRPr="0068688E">
        <w:rPr>
          <w:bCs/>
          <w:sz w:val="22"/>
          <w:szCs w:val="22"/>
          <w:lang w:val="en-US"/>
        </w:rPr>
        <w:t>Effect of Fertilization on Yield and Quality of Biomass of Quinoa (</w:t>
      </w:r>
      <w:proofErr w:type="spellStart"/>
      <w:r w:rsidRPr="0068688E">
        <w:rPr>
          <w:bCs/>
          <w:i/>
          <w:iCs/>
          <w:sz w:val="22"/>
          <w:szCs w:val="22"/>
          <w:lang w:val="en-US"/>
        </w:rPr>
        <w:t>Chenopodium</w:t>
      </w:r>
      <w:proofErr w:type="spellEnd"/>
      <w:r w:rsidRPr="0068688E">
        <w:rPr>
          <w:bCs/>
          <w:i/>
          <w:iCs/>
          <w:sz w:val="22"/>
          <w:szCs w:val="22"/>
          <w:lang w:val="en-US"/>
        </w:rPr>
        <w:t xml:space="preserve"> quinoa </w:t>
      </w:r>
      <w:proofErr w:type="spellStart"/>
      <w:r w:rsidRPr="0068688E">
        <w:rPr>
          <w:bCs/>
          <w:sz w:val="22"/>
          <w:szCs w:val="22"/>
          <w:lang w:val="en-US"/>
        </w:rPr>
        <w:t>Willd</w:t>
      </w:r>
      <w:proofErr w:type="spellEnd"/>
      <w:r w:rsidRPr="0068688E">
        <w:rPr>
          <w:bCs/>
          <w:sz w:val="22"/>
          <w:szCs w:val="22"/>
          <w:lang w:val="en-US"/>
        </w:rPr>
        <w:t xml:space="preserve">.) </w:t>
      </w:r>
      <w:proofErr w:type="gramStart"/>
      <w:r w:rsidRPr="0068688E">
        <w:rPr>
          <w:bCs/>
          <w:sz w:val="22"/>
          <w:szCs w:val="22"/>
          <w:lang w:val="en-US"/>
        </w:rPr>
        <w:t>and</w:t>
      </w:r>
      <w:proofErr w:type="gramEnd"/>
      <w:r w:rsidRPr="0068688E">
        <w:rPr>
          <w:bCs/>
          <w:sz w:val="22"/>
          <w:szCs w:val="22"/>
          <w:lang w:val="en-US"/>
        </w:rPr>
        <w:t xml:space="preserve"> Green Amaranth (</w:t>
      </w:r>
      <w:proofErr w:type="spellStart"/>
      <w:r w:rsidRPr="0068688E">
        <w:rPr>
          <w:bCs/>
          <w:i/>
          <w:iCs/>
          <w:sz w:val="22"/>
          <w:szCs w:val="22"/>
          <w:lang w:val="en-US"/>
        </w:rPr>
        <w:t>Amaranthus</w:t>
      </w:r>
      <w:proofErr w:type="spellEnd"/>
      <w:r w:rsidRPr="0068688E">
        <w:rPr>
          <w:bCs/>
          <w:i/>
          <w:iCs/>
          <w:sz w:val="22"/>
          <w:szCs w:val="22"/>
          <w:lang w:val="en-US"/>
        </w:rPr>
        <w:t xml:space="preserve"> </w:t>
      </w:r>
      <w:proofErr w:type="spellStart"/>
      <w:r w:rsidRPr="0068688E">
        <w:rPr>
          <w:bCs/>
          <w:i/>
          <w:iCs/>
          <w:sz w:val="22"/>
          <w:szCs w:val="22"/>
          <w:lang w:val="en-US"/>
        </w:rPr>
        <w:t>retroflexus</w:t>
      </w:r>
      <w:proofErr w:type="spellEnd"/>
      <w:r w:rsidRPr="0068688E">
        <w:rPr>
          <w:bCs/>
          <w:i/>
          <w:iCs/>
          <w:sz w:val="22"/>
          <w:szCs w:val="22"/>
          <w:lang w:val="en-US"/>
        </w:rPr>
        <w:t xml:space="preserve"> </w:t>
      </w:r>
      <w:r w:rsidRPr="0068688E">
        <w:rPr>
          <w:bCs/>
          <w:sz w:val="22"/>
          <w:szCs w:val="22"/>
          <w:lang w:val="en-US"/>
        </w:rPr>
        <w:t>L.)</w:t>
      </w:r>
      <w:r>
        <w:rPr>
          <w:bCs/>
          <w:sz w:val="22"/>
          <w:szCs w:val="22"/>
          <w:lang w:val="en-US"/>
        </w:rPr>
        <w:t>”.</w:t>
      </w:r>
      <w:r w:rsidRPr="0068688E">
        <w:rPr>
          <w:b/>
          <w:bCs/>
          <w:sz w:val="22"/>
          <w:szCs w:val="22"/>
          <w:lang w:val="en-US"/>
        </w:rPr>
        <w:t xml:space="preserve"> </w:t>
      </w:r>
      <w:r w:rsidRPr="0068688E">
        <w:rPr>
          <w:i/>
          <w:sz w:val="22"/>
          <w:szCs w:val="22"/>
          <w:lang w:val="en-US"/>
        </w:rPr>
        <w:t>Bulletin UASVM Horticulture 71(2)</w:t>
      </w:r>
      <w:r w:rsidRPr="0068688E">
        <w:rPr>
          <w:sz w:val="22"/>
          <w:szCs w:val="22"/>
          <w:lang w:val="en-US"/>
        </w:rPr>
        <w:t xml:space="preserve"> </w:t>
      </w:r>
    </w:p>
    <w:p w:rsidR="005F2CB4" w:rsidRPr="005F2CB4" w:rsidRDefault="009650BC" w:rsidP="00EE0C5A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5F2CB4">
        <w:rPr>
          <w:sz w:val="22"/>
          <w:szCs w:val="22"/>
          <w:lang w:val="en-GB"/>
        </w:rPr>
        <w:t>I</w:t>
      </w:r>
      <w:r w:rsidR="005F2CB4">
        <w:rPr>
          <w:sz w:val="22"/>
          <w:szCs w:val="22"/>
          <w:lang w:val="en-GB"/>
        </w:rPr>
        <w:t>.</w:t>
      </w:r>
      <w:r w:rsidRPr="005F2CB4">
        <w:rPr>
          <w:sz w:val="22"/>
          <w:szCs w:val="22"/>
          <w:lang w:val="en-GB"/>
        </w:rPr>
        <w:t xml:space="preserve"> </w:t>
      </w:r>
      <w:proofErr w:type="spellStart"/>
      <w:r w:rsidRPr="005F2CB4">
        <w:rPr>
          <w:sz w:val="22"/>
          <w:szCs w:val="22"/>
          <w:lang w:val="en-GB"/>
        </w:rPr>
        <w:t>Kakabouki</w:t>
      </w:r>
      <w:proofErr w:type="spellEnd"/>
      <w:r w:rsidRPr="005F2CB4">
        <w:rPr>
          <w:sz w:val="22"/>
          <w:szCs w:val="22"/>
          <w:lang w:val="en-GB"/>
        </w:rPr>
        <w:t>, A</w:t>
      </w:r>
      <w:r w:rsidR="005F2CB4">
        <w:rPr>
          <w:sz w:val="22"/>
          <w:szCs w:val="22"/>
          <w:lang w:val="en-GB"/>
        </w:rPr>
        <w:t>.</w:t>
      </w:r>
      <w:r w:rsidRPr="005F2CB4">
        <w:rPr>
          <w:sz w:val="22"/>
          <w:szCs w:val="22"/>
          <w:lang w:val="en-GB"/>
        </w:rPr>
        <w:t xml:space="preserve"> </w:t>
      </w:r>
      <w:proofErr w:type="spellStart"/>
      <w:r w:rsidRPr="005F2CB4">
        <w:rPr>
          <w:sz w:val="22"/>
          <w:szCs w:val="22"/>
          <w:lang w:val="en-GB"/>
        </w:rPr>
        <w:t>Karkanis</w:t>
      </w:r>
      <w:proofErr w:type="spellEnd"/>
      <w:r w:rsidRPr="005F2CB4">
        <w:rPr>
          <w:sz w:val="22"/>
          <w:szCs w:val="22"/>
          <w:lang w:val="en-GB"/>
        </w:rPr>
        <w:t>, I</w:t>
      </w:r>
      <w:r w:rsidR="005F2CB4">
        <w:rPr>
          <w:sz w:val="22"/>
          <w:szCs w:val="22"/>
          <w:lang w:val="en-GB"/>
        </w:rPr>
        <w:t>.</w:t>
      </w:r>
      <w:r w:rsidRPr="005F2CB4">
        <w:rPr>
          <w:sz w:val="22"/>
          <w:szCs w:val="22"/>
          <w:lang w:val="en-GB"/>
        </w:rPr>
        <w:t xml:space="preserve"> </w:t>
      </w:r>
      <w:proofErr w:type="spellStart"/>
      <w:r w:rsidRPr="005F2CB4">
        <w:rPr>
          <w:sz w:val="22"/>
          <w:szCs w:val="22"/>
          <w:lang w:val="en-GB"/>
        </w:rPr>
        <w:t>Travlos</w:t>
      </w:r>
      <w:proofErr w:type="spellEnd"/>
      <w:r w:rsidRPr="005F2CB4">
        <w:rPr>
          <w:sz w:val="22"/>
          <w:szCs w:val="22"/>
          <w:lang w:val="en-GB"/>
        </w:rPr>
        <w:t>, D</w:t>
      </w:r>
      <w:r w:rsidR="005F2CB4">
        <w:rPr>
          <w:sz w:val="22"/>
          <w:szCs w:val="22"/>
          <w:lang w:val="en-GB"/>
        </w:rPr>
        <w:t>.</w:t>
      </w:r>
      <w:r w:rsidRPr="005F2CB4">
        <w:rPr>
          <w:sz w:val="22"/>
          <w:szCs w:val="22"/>
          <w:lang w:val="en-GB"/>
        </w:rPr>
        <w:t xml:space="preserve"> Hela, H</w:t>
      </w:r>
      <w:r w:rsidR="005F2CB4">
        <w:rPr>
          <w:sz w:val="22"/>
          <w:szCs w:val="22"/>
          <w:lang w:val="en-GB"/>
        </w:rPr>
        <w:t>.</w:t>
      </w:r>
      <w:r w:rsidRPr="005F2CB4">
        <w:rPr>
          <w:sz w:val="22"/>
          <w:szCs w:val="22"/>
          <w:lang w:val="en-GB"/>
        </w:rPr>
        <w:t xml:space="preserve"> Wu, R</w:t>
      </w:r>
      <w:r w:rsidR="005F2CB4">
        <w:rPr>
          <w:sz w:val="22"/>
          <w:szCs w:val="22"/>
          <w:lang w:val="en-GB"/>
        </w:rPr>
        <w:t>.</w:t>
      </w:r>
      <w:r w:rsidRPr="005F2CB4">
        <w:rPr>
          <w:sz w:val="22"/>
          <w:szCs w:val="22"/>
          <w:lang w:val="en-GB"/>
        </w:rPr>
        <w:t xml:space="preserve"> </w:t>
      </w:r>
      <w:proofErr w:type="spellStart"/>
      <w:r w:rsidRPr="005F2CB4">
        <w:rPr>
          <w:sz w:val="22"/>
          <w:szCs w:val="22"/>
          <w:lang w:val="en-GB"/>
        </w:rPr>
        <w:t>Sestras</w:t>
      </w:r>
      <w:proofErr w:type="spellEnd"/>
      <w:r w:rsidRPr="005F2CB4">
        <w:rPr>
          <w:sz w:val="22"/>
          <w:szCs w:val="22"/>
          <w:lang w:val="en-GB"/>
        </w:rPr>
        <w:t>, and D</w:t>
      </w:r>
      <w:r w:rsidR="005F2CB4">
        <w:rPr>
          <w:sz w:val="22"/>
          <w:szCs w:val="22"/>
          <w:lang w:val="en-GB"/>
        </w:rPr>
        <w:t>.</w:t>
      </w:r>
      <w:r w:rsidRPr="005F2CB4">
        <w:rPr>
          <w:sz w:val="22"/>
          <w:szCs w:val="22"/>
          <w:lang w:val="en-GB"/>
        </w:rPr>
        <w:t xml:space="preserve">  </w:t>
      </w:r>
      <w:proofErr w:type="spellStart"/>
      <w:r w:rsidRPr="005F2CB4">
        <w:rPr>
          <w:sz w:val="22"/>
          <w:szCs w:val="22"/>
          <w:lang w:val="en-GB"/>
        </w:rPr>
        <w:t>Bilialis</w:t>
      </w:r>
      <w:proofErr w:type="spellEnd"/>
      <w:r w:rsidRPr="005F2CB4">
        <w:rPr>
          <w:sz w:val="22"/>
          <w:szCs w:val="22"/>
          <w:lang w:val="en-GB"/>
        </w:rPr>
        <w:t xml:space="preserve"> (2015) </w:t>
      </w:r>
      <w:r w:rsidRPr="005F2CB4">
        <w:rPr>
          <w:bCs/>
          <w:sz w:val="22"/>
          <w:szCs w:val="22"/>
          <w:lang w:val="en-GB"/>
        </w:rPr>
        <w:t xml:space="preserve">“Weed flora and seed yield of quinoa </w:t>
      </w:r>
      <w:r w:rsidRPr="005F2CB4">
        <w:rPr>
          <w:bCs/>
          <w:i/>
          <w:sz w:val="22"/>
          <w:szCs w:val="22"/>
          <w:lang w:val="en-US"/>
        </w:rPr>
        <w:t>(</w:t>
      </w:r>
      <w:proofErr w:type="spellStart"/>
      <w:r w:rsidRPr="005F2CB4">
        <w:rPr>
          <w:bCs/>
          <w:i/>
          <w:sz w:val="22"/>
          <w:szCs w:val="22"/>
          <w:lang w:val="en-US"/>
        </w:rPr>
        <w:t>Chenopodium</w:t>
      </w:r>
      <w:proofErr w:type="spellEnd"/>
      <w:r w:rsidRPr="005F2CB4">
        <w:rPr>
          <w:bCs/>
          <w:i/>
          <w:sz w:val="22"/>
          <w:szCs w:val="22"/>
          <w:lang w:val="en-US"/>
        </w:rPr>
        <w:t xml:space="preserve"> quinoa</w:t>
      </w:r>
      <w:r w:rsidRPr="005F2CB4">
        <w:rPr>
          <w:bCs/>
          <w:sz w:val="22"/>
          <w:szCs w:val="22"/>
          <w:lang w:val="en-US"/>
        </w:rPr>
        <w:t xml:space="preserve"> </w:t>
      </w:r>
      <w:proofErr w:type="spellStart"/>
      <w:r w:rsidRPr="005F2CB4">
        <w:rPr>
          <w:bCs/>
          <w:sz w:val="22"/>
          <w:szCs w:val="22"/>
          <w:lang w:val="en-US"/>
        </w:rPr>
        <w:t>Willd</w:t>
      </w:r>
      <w:proofErr w:type="spellEnd"/>
      <w:r w:rsidRPr="005F2CB4">
        <w:rPr>
          <w:bCs/>
          <w:sz w:val="22"/>
          <w:szCs w:val="22"/>
          <w:lang w:val="en-GB"/>
        </w:rPr>
        <w:t>.) as affected by tillage systems and fertilization practices”</w:t>
      </w:r>
      <w:r w:rsidRPr="005F2CB4">
        <w:rPr>
          <w:bCs/>
          <w:i/>
          <w:sz w:val="22"/>
          <w:szCs w:val="22"/>
          <w:lang w:val="en-GB"/>
        </w:rPr>
        <w:t xml:space="preserve"> International Journal of Pesticide </w:t>
      </w:r>
      <w:proofErr w:type="spellStart"/>
      <w:r w:rsidRPr="005F2CB4">
        <w:rPr>
          <w:bCs/>
          <w:i/>
          <w:sz w:val="22"/>
          <w:szCs w:val="22"/>
          <w:lang w:val="en-GB"/>
        </w:rPr>
        <w:t>Managemen</w:t>
      </w:r>
      <w:proofErr w:type="spellEnd"/>
      <w:r w:rsidRPr="005F2CB4">
        <w:rPr>
          <w:rFonts w:ascii="Calibri" w:hAnsi="Calibri"/>
          <w:bCs/>
          <w:i/>
          <w:sz w:val="22"/>
          <w:szCs w:val="22"/>
          <w:lang w:val="en-US"/>
        </w:rPr>
        <w:t>t</w:t>
      </w:r>
      <w:r w:rsidR="005F2CB4">
        <w:rPr>
          <w:rFonts w:ascii="Calibri" w:hAnsi="Calibri"/>
          <w:lang w:val="en-US"/>
        </w:rPr>
        <w:t xml:space="preserve"> ,</w:t>
      </w:r>
      <w:r w:rsidR="005F2CB4" w:rsidRPr="00F8508A">
        <w:rPr>
          <w:color w:val="000000"/>
          <w:shd w:val="clear" w:color="auto" w:fill="FFFFFF"/>
          <w:lang w:val="en-US"/>
        </w:rPr>
        <w:t xml:space="preserve"> 61 (3), pp. 228-234</w:t>
      </w:r>
    </w:p>
    <w:p w:rsidR="00B963C8" w:rsidRPr="005F2CB4" w:rsidRDefault="00B963C8" w:rsidP="00EE0C5A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5F2CB4">
        <w:rPr>
          <w:lang w:val="en-US"/>
        </w:rPr>
        <w:t xml:space="preserve"> </w:t>
      </w:r>
      <w:proofErr w:type="spellStart"/>
      <w:r w:rsidRPr="005F2CB4">
        <w:rPr>
          <w:sz w:val="22"/>
          <w:szCs w:val="22"/>
          <w:lang w:val="en-US"/>
        </w:rPr>
        <w:t>Argyropoulou</w:t>
      </w:r>
      <w:proofErr w:type="spellEnd"/>
      <w:r w:rsidRPr="005F2CB4">
        <w:rPr>
          <w:sz w:val="22"/>
          <w:szCs w:val="22"/>
          <w:lang w:val="en-US"/>
        </w:rPr>
        <w:t xml:space="preserve"> K</w:t>
      </w:r>
      <w:proofErr w:type="gramStart"/>
      <w:r w:rsidRPr="005F2CB4">
        <w:rPr>
          <w:sz w:val="22"/>
          <w:szCs w:val="22"/>
          <w:lang w:val="en-US"/>
        </w:rPr>
        <w:t>. ,</w:t>
      </w:r>
      <w:proofErr w:type="gramEnd"/>
      <w:r w:rsidRPr="005F2CB4">
        <w:rPr>
          <w:sz w:val="22"/>
          <w:szCs w:val="22"/>
          <w:lang w:val="en-US"/>
        </w:rPr>
        <w:t xml:space="preserve"> </w:t>
      </w:r>
      <w:proofErr w:type="spellStart"/>
      <w:r w:rsidRPr="005F2CB4">
        <w:rPr>
          <w:sz w:val="22"/>
          <w:szCs w:val="22"/>
          <w:lang w:val="en-US"/>
        </w:rPr>
        <w:t>Salahas</w:t>
      </w:r>
      <w:proofErr w:type="spellEnd"/>
      <w:r w:rsidRPr="005F2CB4">
        <w:rPr>
          <w:sz w:val="22"/>
          <w:szCs w:val="22"/>
          <w:lang w:val="en-US"/>
        </w:rPr>
        <w:t xml:space="preserve"> G. , Hela D., </w:t>
      </w:r>
      <w:proofErr w:type="spellStart"/>
      <w:r w:rsidRPr="005F2CB4">
        <w:rPr>
          <w:sz w:val="22"/>
          <w:szCs w:val="22"/>
          <w:lang w:val="en-US"/>
        </w:rPr>
        <w:t>Papasavvas</w:t>
      </w:r>
      <w:proofErr w:type="spellEnd"/>
      <w:r w:rsidRPr="005F2CB4">
        <w:rPr>
          <w:sz w:val="22"/>
          <w:szCs w:val="22"/>
          <w:lang w:val="en-US"/>
        </w:rPr>
        <w:t xml:space="preserve"> A. (2015). </w:t>
      </w:r>
      <w:r w:rsidR="00CC464D" w:rsidRPr="005F2CB4">
        <w:rPr>
          <w:sz w:val="22"/>
          <w:szCs w:val="22"/>
          <w:lang w:val="en-US"/>
        </w:rPr>
        <w:t>Impact of nitrogen deficiency on biomass production, morphological and biochemical characteristics of sweet basil (</w:t>
      </w:r>
      <w:proofErr w:type="spellStart"/>
      <w:r w:rsidR="00CC464D" w:rsidRPr="005F2CB4">
        <w:rPr>
          <w:sz w:val="22"/>
          <w:szCs w:val="22"/>
          <w:lang w:val="en-US"/>
        </w:rPr>
        <w:t>ocimum</w:t>
      </w:r>
      <w:proofErr w:type="spellEnd"/>
      <w:r w:rsidR="00CC464D" w:rsidRPr="005F2CB4">
        <w:rPr>
          <w:sz w:val="22"/>
          <w:szCs w:val="22"/>
          <w:lang w:val="en-US"/>
        </w:rPr>
        <w:t xml:space="preserve"> </w:t>
      </w:r>
      <w:proofErr w:type="spellStart"/>
      <w:r w:rsidR="00CC464D" w:rsidRPr="005F2CB4">
        <w:rPr>
          <w:sz w:val="22"/>
          <w:szCs w:val="22"/>
          <w:lang w:val="en-US"/>
        </w:rPr>
        <w:t>basilicum</w:t>
      </w:r>
      <w:proofErr w:type="spellEnd"/>
      <w:r w:rsidR="00CC464D" w:rsidRPr="005F2CB4">
        <w:rPr>
          <w:sz w:val="22"/>
          <w:szCs w:val="22"/>
          <w:lang w:val="en-US"/>
        </w:rPr>
        <w:t xml:space="preserve"> l.) plants, cultivated </w:t>
      </w:r>
      <w:proofErr w:type="spellStart"/>
      <w:r w:rsidR="00CC464D" w:rsidRPr="005F2CB4">
        <w:rPr>
          <w:sz w:val="22"/>
          <w:szCs w:val="22"/>
          <w:lang w:val="en-US"/>
        </w:rPr>
        <w:t>aeroponically</w:t>
      </w:r>
      <w:proofErr w:type="spellEnd"/>
      <w:r w:rsidRPr="005F2CB4">
        <w:rPr>
          <w:sz w:val="22"/>
          <w:szCs w:val="22"/>
          <w:lang w:val="en-US"/>
        </w:rPr>
        <w:t xml:space="preserve">, </w:t>
      </w:r>
      <w:r w:rsidRPr="005F2CB4">
        <w:rPr>
          <w:i/>
          <w:sz w:val="22"/>
          <w:szCs w:val="22"/>
          <w:lang w:val="en-US"/>
        </w:rPr>
        <w:t>Agriculture &amp; Food</w:t>
      </w:r>
      <w:r w:rsidRPr="005F2CB4">
        <w:rPr>
          <w:sz w:val="22"/>
          <w:szCs w:val="22"/>
          <w:lang w:val="en-US"/>
        </w:rPr>
        <w:t>, Vol.3, 33-42</w:t>
      </w:r>
    </w:p>
    <w:p w:rsidR="003F356A" w:rsidRPr="003F356A" w:rsidRDefault="008C2FEE" w:rsidP="00023698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3F356A">
        <w:rPr>
          <w:sz w:val="22"/>
          <w:szCs w:val="22"/>
          <w:lang w:val="en-US"/>
        </w:rPr>
        <w:t>Mantzos</w:t>
      </w:r>
      <w:proofErr w:type="spellEnd"/>
      <w:r w:rsidRPr="003F356A">
        <w:rPr>
          <w:sz w:val="22"/>
          <w:szCs w:val="22"/>
          <w:lang w:val="en-US"/>
        </w:rPr>
        <w:t xml:space="preserve">, N., Hela, D., </w:t>
      </w:r>
      <w:proofErr w:type="spellStart"/>
      <w:r w:rsidRPr="003F356A">
        <w:rPr>
          <w:sz w:val="22"/>
          <w:szCs w:val="22"/>
          <w:lang w:val="en-US"/>
        </w:rPr>
        <w:t>Karakitsou</w:t>
      </w:r>
      <w:proofErr w:type="spellEnd"/>
      <w:r w:rsidRPr="003F356A">
        <w:rPr>
          <w:sz w:val="22"/>
          <w:szCs w:val="22"/>
          <w:lang w:val="en-US"/>
        </w:rPr>
        <w:t xml:space="preserve">, A., </w:t>
      </w:r>
      <w:proofErr w:type="spellStart"/>
      <w:r w:rsidRPr="003F356A">
        <w:rPr>
          <w:sz w:val="22"/>
          <w:szCs w:val="22"/>
          <w:lang w:val="en-US"/>
        </w:rPr>
        <w:t>Antonopoulou</w:t>
      </w:r>
      <w:proofErr w:type="spellEnd"/>
      <w:r w:rsidRPr="003F356A">
        <w:rPr>
          <w:sz w:val="22"/>
          <w:szCs w:val="22"/>
          <w:lang w:val="en-US"/>
        </w:rPr>
        <w:t>, M., &amp; Konstantinou, I. (2016). Dissipation and runoff transport of metazachlor herbicide in rapeseed cultivated and uncultivated plots in field conditions.</w:t>
      </w:r>
      <w:r w:rsidRPr="003F356A">
        <w:rPr>
          <w:i/>
          <w:iCs/>
          <w:sz w:val="22"/>
          <w:szCs w:val="22"/>
          <w:lang w:val="en-US"/>
        </w:rPr>
        <w:t xml:space="preserve"> Environmental Science and Pollution Research</w:t>
      </w:r>
      <w:proofErr w:type="gramStart"/>
      <w:r w:rsidRPr="003F356A">
        <w:rPr>
          <w:i/>
          <w:iCs/>
          <w:sz w:val="22"/>
          <w:szCs w:val="22"/>
          <w:lang w:val="en-US"/>
        </w:rPr>
        <w:t xml:space="preserve">, </w:t>
      </w:r>
      <w:r w:rsidR="00CC464D">
        <w:rPr>
          <w:sz w:val="22"/>
          <w:szCs w:val="22"/>
          <w:lang w:val="en-US"/>
        </w:rPr>
        <w:t>,</w:t>
      </w:r>
      <w:r w:rsidR="003F356A" w:rsidRPr="003F356A">
        <w:rPr>
          <w:sz w:val="22"/>
          <w:szCs w:val="22"/>
          <w:lang w:val="en-US"/>
        </w:rPr>
        <w:t>23</w:t>
      </w:r>
      <w:proofErr w:type="gramEnd"/>
      <w:r w:rsidR="003F356A" w:rsidRPr="003F356A">
        <w:rPr>
          <w:sz w:val="22"/>
          <w:szCs w:val="22"/>
          <w:lang w:val="en-US"/>
        </w:rPr>
        <w:t>(20), 20517-2057.</w:t>
      </w:r>
    </w:p>
    <w:p w:rsidR="008C2FEE" w:rsidRPr="003F356A" w:rsidRDefault="003F356A" w:rsidP="00023698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3F356A">
        <w:rPr>
          <w:sz w:val="22"/>
          <w:szCs w:val="22"/>
          <w:lang w:val="en-US"/>
        </w:rPr>
        <w:t xml:space="preserve"> </w:t>
      </w:r>
      <w:proofErr w:type="spellStart"/>
      <w:r w:rsidR="008C2FEE" w:rsidRPr="003F356A">
        <w:rPr>
          <w:sz w:val="22"/>
          <w:szCs w:val="22"/>
          <w:lang w:val="en-US"/>
        </w:rPr>
        <w:t>Antonopoulou</w:t>
      </w:r>
      <w:proofErr w:type="spellEnd"/>
      <w:r w:rsidR="008C2FEE" w:rsidRPr="003F356A">
        <w:rPr>
          <w:sz w:val="22"/>
          <w:szCs w:val="22"/>
          <w:lang w:val="en-US"/>
        </w:rPr>
        <w:t xml:space="preserve">, M., Hela, D., &amp; Konstantinou, I. (2016). Photocatalytic degradation kinetics, mechanism and </w:t>
      </w:r>
      <w:proofErr w:type="spellStart"/>
      <w:r w:rsidR="008C2FEE" w:rsidRPr="003F356A">
        <w:rPr>
          <w:sz w:val="22"/>
          <w:szCs w:val="22"/>
          <w:lang w:val="en-US"/>
        </w:rPr>
        <w:t>ecotoxicity</w:t>
      </w:r>
      <w:proofErr w:type="spellEnd"/>
      <w:r w:rsidR="008C2FEE" w:rsidRPr="003F356A">
        <w:rPr>
          <w:sz w:val="22"/>
          <w:szCs w:val="22"/>
          <w:lang w:val="en-US"/>
        </w:rPr>
        <w:t xml:space="preserve"> assessment of tramadol metabolites in aqueous TiO2 suspension</w:t>
      </w:r>
      <w:r w:rsidR="008C2FEE" w:rsidRPr="003F356A">
        <w:rPr>
          <w:i/>
          <w:iCs/>
          <w:sz w:val="22"/>
          <w:szCs w:val="22"/>
          <w:lang w:val="en-US"/>
        </w:rPr>
        <w:t xml:space="preserve">s. </w:t>
      </w:r>
      <w:proofErr w:type="spellStart"/>
      <w:r w:rsidR="008C2FEE" w:rsidRPr="003F356A">
        <w:rPr>
          <w:i/>
          <w:iCs/>
          <w:sz w:val="22"/>
          <w:szCs w:val="22"/>
        </w:rPr>
        <w:t>Science</w:t>
      </w:r>
      <w:proofErr w:type="spellEnd"/>
      <w:r w:rsidR="008C2FEE" w:rsidRPr="003F356A">
        <w:rPr>
          <w:i/>
          <w:iCs/>
          <w:sz w:val="22"/>
          <w:szCs w:val="22"/>
        </w:rPr>
        <w:t xml:space="preserve"> of the </w:t>
      </w:r>
      <w:proofErr w:type="spellStart"/>
      <w:r w:rsidR="008C2FEE" w:rsidRPr="003F356A">
        <w:rPr>
          <w:i/>
          <w:iCs/>
          <w:sz w:val="22"/>
          <w:szCs w:val="22"/>
        </w:rPr>
        <w:t>Total</w:t>
      </w:r>
      <w:proofErr w:type="spellEnd"/>
      <w:r w:rsidR="008C2FEE" w:rsidRPr="003F356A">
        <w:rPr>
          <w:i/>
          <w:iCs/>
          <w:sz w:val="22"/>
          <w:szCs w:val="22"/>
        </w:rPr>
        <w:t xml:space="preserve"> </w:t>
      </w:r>
      <w:proofErr w:type="spellStart"/>
      <w:r w:rsidR="008C2FEE" w:rsidRPr="003F356A">
        <w:rPr>
          <w:i/>
          <w:iCs/>
          <w:sz w:val="22"/>
          <w:szCs w:val="22"/>
        </w:rPr>
        <w:t>Environment</w:t>
      </w:r>
      <w:proofErr w:type="spellEnd"/>
      <w:r w:rsidR="008C2FEE" w:rsidRPr="003F356A">
        <w:rPr>
          <w:i/>
          <w:iCs/>
          <w:sz w:val="22"/>
          <w:szCs w:val="22"/>
        </w:rPr>
        <w:t>, 545-546</w:t>
      </w:r>
      <w:r w:rsidR="008C2FEE" w:rsidRPr="003F356A">
        <w:rPr>
          <w:sz w:val="22"/>
          <w:szCs w:val="22"/>
        </w:rPr>
        <w:t>, 476-485</w:t>
      </w:r>
    </w:p>
    <w:p w:rsidR="00157B26" w:rsidRPr="00157B26" w:rsidRDefault="00EA24E5" w:rsidP="00CC464D">
      <w:pPr>
        <w:numPr>
          <w:ilvl w:val="0"/>
          <w:numId w:val="33"/>
        </w:numPr>
        <w:spacing w:after="240"/>
        <w:ind w:left="284" w:right="-2" w:hanging="284"/>
        <w:jc w:val="both"/>
        <w:rPr>
          <w:rFonts w:ascii="Palatino Linotype" w:hAnsi="Palatino Linotype" w:cs="Palatino Linotype"/>
          <w:sz w:val="28"/>
          <w:szCs w:val="28"/>
          <w:lang w:val="en-US"/>
        </w:rPr>
      </w:pPr>
      <w:proofErr w:type="spellStart"/>
      <w:r w:rsidRPr="003F356A">
        <w:rPr>
          <w:sz w:val="22"/>
          <w:szCs w:val="22"/>
          <w:lang w:val="en-US"/>
        </w:rPr>
        <w:t>Mantzos</w:t>
      </w:r>
      <w:proofErr w:type="spellEnd"/>
      <w:r w:rsidRPr="003F356A">
        <w:rPr>
          <w:sz w:val="22"/>
          <w:szCs w:val="22"/>
          <w:lang w:val="en-US"/>
        </w:rPr>
        <w:t xml:space="preserve">, N., </w:t>
      </w:r>
      <w:proofErr w:type="spellStart"/>
      <w:r w:rsidRPr="003F356A">
        <w:rPr>
          <w:sz w:val="22"/>
          <w:szCs w:val="22"/>
          <w:lang w:val="en-US"/>
        </w:rPr>
        <w:t>Karakitsou</w:t>
      </w:r>
      <w:proofErr w:type="spellEnd"/>
      <w:r w:rsidRPr="003F356A">
        <w:rPr>
          <w:sz w:val="22"/>
          <w:szCs w:val="22"/>
          <w:lang w:val="en-US"/>
        </w:rPr>
        <w:t xml:space="preserve">, A., Hela, D., &amp; Konstantinou, I. (2016). Environmental fate of the insecticide </w:t>
      </w:r>
      <w:proofErr w:type="spellStart"/>
      <w:r w:rsidRPr="003F356A">
        <w:rPr>
          <w:sz w:val="22"/>
          <w:szCs w:val="22"/>
          <w:lang w:val="en-US"/>
        </w:rPr>
        <w:t>cypermethrin</w:t>
      </w:r>
      <w:proofErr w:type="spellEnd"/>
      <w:r w:rsidRPr="003F356A">
        <w:rPr>
          <w:sz w:val="22"/>
          <w:szCs w:val="22"/>
          <w:lang w:val="en-US"/>
        </w:rPr>
        <w:t xml:space="preserve"> applied as </w:t>
      </w:r>
      <w:proofErr w:type="spellStart"/>
      <w:r w:rsidRPr="003F356A">
        <w:rPr>
          <w:sz w:val="22"/>
          <w:szCs w:val="22"/>
          <w:lang w:val="en-US"/>
        </w:rPr>
        <w:t>microgranular</w:t>
      </w:r>
      <w:proofErr w:type="spellEnd"/>
      <w:r w:rsidRPr="003F356A">
        <w:rPr>
          <w:sz w:val="22"/>
          <w:szCs w:val="22"/>
          <w:lang w:val="en-US"/>
        </w:rPr>
        <w:t xml:space="preserve"> and </w:t>
      </w:r>
      <w:proofErr w:type="spellStart"/>
      <w:r w:rsidRPr="003F356A">
        <w:rPr>
          <w:sz w:val="22"/>
          <w:szCs w:val="22"/>
          <w:lang w:val="en-US"/>
        </w:rPr>
        <w:t>emulsifiable</w:t>
      </w:r>
      <w:proofErr w:type="spellEnd"/>
      <w:r w:rsidRPr="003F356A">
        <w:rPr>
          <w:sz w:val="22"/>
          <w:szCs w:val="22"/>
          <w:lang w:val="en-US"/>
        </w:rPr>
        <w:t xml:space="preserve"> concentrate formulations in sunflower cultivated field plots.</w:t>
      </w:r>
      <w:r w:rsidRPr="003F356A">
        <w:rPr>
          <w:i/>
          <w:iCs/>
          <w:sz w:val="22"/>
          <w:szCs w:val="22"/>
          <w:lang w:val="en-US"/>
        </w:rPr>
        <w:t xml:space="preserve"> </w:t>
      </w:r>
      <w:proofErr w:type="spellStart"/>
      <w:r w:rsidRPr="003F356A">
        <w:rPr>
          <w:i/>
          <w:iCs/>
          <w:sz w:val="22"/>
          <w:szCs w:val="22"/>
        </w:rPr>
        <w:t>Science</w:t>
      </w:r>
      <w:proofErr w:type="spellEnd"/>
      <w:r w:rsidRPr="003F356A">
        <w:rPr>
          <w:i/>
          <w:iCs/>
          <w:sz w:val="22"/>
          <w:szCs w:val="22"/>
        </w:rPr>
        <w:t xml:space="preserve"> of the </w:t>
      </w:r>
      <w:proofErr w:type="spellStart"/>
      <w:r w:rsidRPr="003F356A">
        <w:rPr>
          <w:i/>
          <w:iCs/>
          <w:sz w:val="22"/>
          <w:szCs w:val="22"/>
        </w:rPr>
        <w:t>Total</w:t>
      </w:r>
      <w:proofErr w:type="spellEnd"/>
      <w:r w:rsidRPr="003F356A">
        <w:rPr>
          <w:i/>
          <w:iCs/>
          <w:sz w:val="22"/>
          <w:szCs w:val="22"/>
        </w:rPr>
        <w:t xml:space="preserve"> </w:t>
      </w:r>
      <w:proofErr w:type="spellStart"/>
      <w:r w:rsidRPr="003F356A">
        <w:rPr>
          <w:i/>
          <w:iCs/>
          <w:sz w:val="22"/>
          <w:szCs w:val="22"/>
        </w:rPr>
        <w:t>Environment</w:t>
      </w:r>
      <w:proofErr w:type="spellEnd"/>
      <w:r w:rsidRPr="003F356A">
        <w:rPr>
          <w:i/>
          <w:iCs/>
          <w:sz w:val="22"/>
          <w:szCs w:val="22"/>
        </w:rPr>
        <w:t>, 541</w:t>
      </w:r>
      <w:r w:rsidRPr="003F356A">
        <w:rPr>
          <w:sz w:val="22"/>
          <w:szCs w:val="22"/>
        </w:rPr>
        <w:t xml:space="preserve">, 542-550. </w:t>
      </w:r>
    </w:p>
    <w:p w:rsidR="00E81B20" w:rsidRPr="00E81B20" w:rsidRDefault="00157B26" w:rsidP="00E81B2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3123E9">
        <w:rPr>
          <w:rFonts w:ascii="Calibri" w:hAnsi="Calibri" w:cs="Palatino Linotype"/>
          <w:color w:val="000000"/>
          <w:sz w:val="28"/>
          <w:szCs w:val="28"/>
          <w:lang w:val="en-US"/>
        </w:rPr>
        <w:lastRenderedPageBreak/>
        <w:t xml:space="preserve">  </w:t>
      </w:r>
      <w:r w:rsidRPr="00741E4D">
        <w:rPr>
          <w:rFonts w:cs="Palatino Linotype"/>
          <w:iCs/>
          <w:color w:val="000000"/>
          <w:sz w:val="22"/>
          <w:szCs w:val="22"/>
          <w:lang w:val="en-US"/>
        </w:rPr>
        <w:t xml:space="preserve">V. </w:t>
      </w:r>
      <w:proofErr w:type="spellStart"/>
      <w:r w:rsidRPr="00741E4D">
        <w:rPr>
          <w:rFonts w:cs="Palatino Linotype"/>
          <w:iCs/>
          <w:color w:val="000000"/>
          <w:sz w:val="22"/>
          <w:szCs w:val="22"/>
          <w:lang w:val="en-US"/>
        </w:rPr>
        <w:t>Makrigianni</w:t>
      </w:r>
      <w:proofErr w:type="spellEnd"/>
      <w:r w:rsidRPr="00741E4D">
        <w:rPr>
          <w:rFonts w:cs="Palatino Linotype"/>
          <w:iCs/>
          <w:color w:val="000000"/>
          <w:sz w:val="22"/>
          <w:szCs w:val="22"/>
          <w:lang w:val="en-US"/>
        </w:rPr>
        <w:t xml:space="preserve"> </w:t>
      </w:r>
      <w:r w:rsidR="005C3473" w:rsidRPr="00741E4D">
        <w:rPr>
          <w:sz w:val="22"/>
          <w:szCs w:val="22"/>
          <w:lang w:val="en-US"/>
        </w:rPr>
        <w:t xml:space="preserve">A. </w:t>
      </w:r>
      <w:proofErr w:type="spellStart"/>
      <w:r w:rsidR="005C3473" w:rsidRPr="00741E4D">
        <w:rPr>
          <w:sz w:val="22"/>
          <w:szCs w:val="22"/>
          <w:lang w:val="en-US"/>
        </w:rPr>
        <w:t>Giannakas</w:t>
      </w:r>
      <w:proofErr w:type="spellEnd"/>
      <w:r w:rsidR="005C3473" w:rsidRPr="00741E4D">
        <w:rPr>
          <w:sz w:val="22"/>
          <w:szCs w:val="22"/>
          <w:lang w:val="en-US"/>
        </w:rPr>
        <w:t>, Hela, D., M. Papadaki, Konstantinou, I. (2017)</w:t>
      </w:r>
      <w:r w:rsidRPr="00741E4D">
        <w:rPr>
          <w:rFonts w:cs="Palatino Linotype"/>
          <w:iCs/>
          <w:color w:val="000000"/>
          <w:sz w:val="22"/>
          <w:szCs w:val="22"/>
          <w:lang w:val="en-US"/>
        </w:rPr>
        <w:t xml:space="preserve"> </w:t>
      </w:r>
      <w:r w:rsidRPr="00741E4D">
        <w:rPr>
          <w:color w:val="000000"/>
          <w:sz w:val="22"/>
          <w:szCs w:val="22"/>
          <w:lang w:val="en-US"/>
        </w:rPr>
        <w:t>Adsorption of methylene</w:t>
      </w:r>
      <w:r w:rsidRPr="00157B26">
        <w:rPr>
          <w:color w:val="000000"/>
          <w:sz w:val="22"/>
          <w:szCs w:val="22"/>
          <w:lang w:val="en-US"/>
        </w:rPr>
        <w:t xml:space="preserve"> blue dye by pyrolytic tire char in fixed-bed column</w:t>
      </w:r>
      <w:r w:rsidR="005C3473" w:rsidRPr="005C3473">
        <w:rPr>
          <w:color w:val="000000"/>
          <w:sz w:val="22"/>
          <w:szCs w:val="22"/>
          <w:lang w:val="en-US"/>
        </w:rPr>
        <w:t xml:space="preserve">. </w:t>
      </w:r>
      <w:r w:rsidR="005C3473" w:rsidRPr="005C3473">
        <w:rPr>
          <w:rFonts w:cs="Palatino Linotype"/>
          <w:i/>
          <w:iCs/>
          <w:color w:val="000000"/>
          <w:sz w:val="22"/>
          <w:szCs w:val="22"/>
          <w:lang w:val="en-US"/>
        </w:rPr>
        <w:t>Desa</w:t>
      </w:r>
      <w:r w:rsidR="005C3473">
        <w:rPr>
          <w:rFonts w:cs="Palatino Linotype"/>
          <w:i/>
          <w:iCs/>
          <w:color w:val="000000"/>
          <w:sz w:val="22"/>
          <w:szCs w:val="22"/>
          <w:lang w:val="en-US"/>
        </w:rPr>
        <w:t>lination and Water Treatment 65</w:t>
      </w:r>
      <w:r w:rsidR="005C3473" w:rsidRPr="005C3473">
        <w:rPr>
          <w:rFonts w:cs="Palatino Linotype"/>
          <w:i/>
          <w:iCs/>
          <w:color w:val="000000"/>
          <w:sz w:val="22"/>
          <w:szCs w:val="22"/>
          <w:lang w:val="en-US"/>
        </w:rPr>
        <w:t>.  346–358</w:t>
      </w:r>
    </w:p>
    <w:p w:rsidR="00E81B20" w:rsidRPr="00741E4D" w:rsidRDefault="00E81B20" w:rsidP="00E81B20">
      <w:pPr>
        <w:pStyle w:val="ae"/>
        <w:rPr>
          <w:bCs/>
          <w:i/>
          <w:sz w:val="22"/>
          <w:szCs w:val="22"/>
          <w:lang w:val="en-US"/>
        </w:rPr>
      </w:pPr>
    </w:p>
    <w:p w:rsidR="00690BF6" w:rsidRDefault="00E81B20" w:rsidP="00690BF6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741E4D">
        <w:rPr>
          <w:rFonts w:eastAsia="Calibri"/>
          <w:sz w:val="22"/>
          <w:szCs w:val="22"/>
          <w:lang w:val="en-US"/>
        </w:rPr>
        <w:t xml:space="preserve">N. </w:t>
      </w:r>
      <w:proofErr w:type="spellStart"/>
      <w:r w:rsidRPr="00741E4D">
        <w:rPr>
          <w:rFonts w:eastAsia="Calibri"/>
          <w:sz w:val="22"/>
          <w:szCs w:val="22"/>
          <w:lang w:val="en-US"/>
        </w:rPr>
        <w:t>Mantzos</w:t>
      </w:r>
      <w:proofErr w:type="spellEnd"/>
      <w:r w:rsidRPr="00741E4D">
        <w:rPr>
          <w:rFonts w:eastAsia="Calibri"/>
          <w:sz w:val="22"/>
          <w:szCs w:val="22"/>
          <w:lang w:val="en-US"/>
        </w:rPr>
        <w:t xml:space="preserve">, M. </w:t>
      </w:r>
      <w:proofErr w:type="spellStart"/>
      <w:r w:rsidRPr="00741E4D">
        <w:rPr>
          <w:rFonts w:eastAsia="Calibri"/>
          <w:sz w:val="22"/>
          <w:szCs w:val="22"/>
          <w:lang w:val="en-US"/>
        </w:rPr>
        <w:t>Antonopoulou</w:t>
      </w:r>
      <w:proofErr w:type="spellEnd"/>
      <w:r w:rsidRPr="00741E4D">
        <w:rPr>
          <w:rFonts w:eastAsia="Calibri"/>
          <w:sz w:val="22"/>
          <w:szCs w:val="22"/>
          <w:lang w:val="en-US"/>
        </w:rPr>
        <w:t xml:space="preserve">, S. </w:t>
      </w:r>
      <w:proofErr w:type="spellStart"/>
      <w:r w:rsidRPr="00741E4D">
        <w:rPr>
          <w:rFonts w:eastAsia="Calibri"/>
          <w:sz w:val="22"/>
          <w:szCs w:val="22"/>
          <w:lang w:val="en-US"/>
        </w:rPr>
        <w:t>Katsoulakou</w:t>
      </w:r>
      <w:proofErr w:type="spellEnd"/>
      <w:r w:rsidRPr="00741E4D">
        <w:rPr>
          <w:rFonts w:eastAsia="Calibri"/>
          <w:sz w:val="22"/>
          <w:szCs w:val="22"/>
          <w:lang w:val="en-US"/>
        </w:rPr>
        <w:t>, D. Hela,</w:t>
      </w:r>
      <w:r w:rsidRPr="00741E4D">
        <w:rPr>
          <w:rFonts w:eastAsia="Calibri"/>
          <w:sz w:val="22"/>
          <w:szCs w:val="22"/>
          <w:vertAlign w:val="superscript"/>
          <w:lang w:val="en-US"/>
        </w:rPr>
        <w:t xml:space="preserve"> </w:t>
      </w:r>
      <w:r w:rsidR="00741E4D" w:rsidRPr="00741E4D">
        <w:rPr>
          <w:rFonts w:eastAsia="Calibri"/>
          <w:sz w:val="22"/>
          <w:szCs w:val="22"/>
          <w:lang w:val="en-US"/>
        </w:rPr>
        <w:t>I. Konstantinou</w:t>
      </w:r>
      <w:r w:rsidRPr="00741E4D">
        <w:rPr>
          <w:rFonts w:eastAsia="Calibri"/>
          <w:sz w:val="22"/>
          <w:szCs w:val="22"/>
          <w:lang w:val="en-US"/>
        </w:rPr>
        <w:t xml:space="preserve">. </w:t>
      </w:r>
      <w:r w:rsidRPr="00741E4D">
        <w:rPr>
          <w:sz w:val="22"/>
          <w:szCs w:val="22"/>
          <w:lang w:val="en-US"/>
        </w:rPr>
        <w:t xml:space="preserve">Soil degradation of metazachlor and </w:t>
      </w:r>
      <w:proofErr w:type="spellStart"/>
      <w:r w:rsidRPr="00741E4D">
        <w:rPr>
          <w:sz w:val="22"/>
          <w:szCs w:val="22"/>
          <w:lang w:val="en-US"/>
        </w:rPr>
        <w:t>quizalofop</w:t>
      </w:r>
      <w:proofErr w:type="spellEnd"/>
      <w:r w:rsidRPr="00741E4D">
        <w:rPr>
          <w:sz w:val="22"/>
          <w:szCs w:val="22"/>
          <w:lang w:val="en-US"/>
        </w:rPr>
        <w:t xml:space="preserve">-p-ethyl herbicides on TLC-plates under natural solar light and dark conditions. </w:t>
      </w:r>
      <w:r w:rsidRPr="00741E4D">
        <w:rPr>
          <w:i/>
          <w:sz w:val="22"/>
          <w:szCs w:val="22"/>
          <w:lang w:val="en-US"/>
        </w:rPr>
        <w:t>International Journal of Environmental Analytical Chemistry</w:t>
      </w:r>
      <w:r w:rsidRPr="00741E4D">
        <w:rPr>
          <w:sz w:val="22"/>
          <w:szCs w:val="22"/>
          <w:lang w:val="en-US"/>
        </w:rPr>
        <w:t>, 97, 606-622, 2017.</w:t>
      </w:r>
    </w:p>
    <w:p w:rsidR="00690BF6" w:rsidRDefault="00690BF6" w:rsidP="00690BF6">
      <w:pPr>
        <w:pStyle w:val="ae"/>
        <w:rPr>
          <w:bCs/>
          <w:sz w:val="22"/>
          <w:szCs w:val="22"/>
          <w:lang w:val="en-US"/>
        </w:rPr>
      </w:pPr>
    </w:p>
    <w:p w:rsidR="00690BF6" w:rsidRPr="00690BF6" w:rsidRDefault="00690BF6" w:rsidP="00690BF6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690BF6">
        <w:rPr>
          <w:bCs/>
          <w:sz w:val="22"/>
          <w:szCs w:val="22"/>
          <w:lang w:val="en-US"/>
        </w:rPr>
        <w:t xml:space="preserve"> </w:t>
      </w:r>
      <w:proofErr w:type="spellStart"/>
      <w:r w:rsidRPr="00690BF6">
        <w:rPr>
          <w:color w:val="000000"/>
          <w:sz w:val="22"/>
          <w:szCs w:val="22"/>
          <w:lang w:val="en-US"/>
        </w:rPr>
        <w:t>Kakabouki</w:t>
      </w:r>
      <w:proofErr w:type="spellEnd"/>
      <w:r w:rsidRPr="00690BF6">
        <w:rPr>
          <w:color w:val="000000"/>
          <w:sz w:val="22"/>
          <w:szCs w:val="22"/>
          <w:lang w:val="en-US"/>
        </w:rPr>
        <w:t xml:space="preserve">, </w:t>
      </w:r>
      <w:r w:rsidRPr="00690BF6">
        <w:rPr>
          <w:color w:val="000000"/>
          <w:sz w:val="22"/>
          <w:szCs w:val="22"/>
        </w:rPr>
        <w:t>Ι</w:t>
      </w:r>
      <w:r w:rsidRPr="00690BF6">
        <w:rPr>
          <w:color w:val="000000"/>
          <w:sz w:val="22"/>
          <w:szCs w:val="22"/>
          <w:lang w:val="en-US"/>
        </w:rPr>
        <w:t xml:space="preserve">.P., Hela, D., Roussis, I., </w:t>
      </w:r>
      <w:proofErr w:type="spellStart"/>
      <w:r w:rsidRPr="00690BF6">
        <w:rPr>
          <w:color w:val="000000"/>
          <w:sz w:val="22"/>
          <w:szCs w:val="22"/>
          <w:lang w:val="en-US"/>
        </w:rPr>
        <w:t>Papastylianou</w:t>
      </w:r>
      <w:proofErr w:type="spellEnd"/>
      <w:r w:rsidRPr="00690BF6">
        <w:rPr>
          <w:color w:val="000000"/>
          <w:sz w:val="22"/>
          <w:szCs w:val="22"/>
          <w:lang w:val="en-US"/>
        </w:rPr>
        <w:t xml:space="preserve">, P., </w:t>
      </w:r>
      <w:proofErr w:type="spellStart"/>
      <w:r w:rsidRPr="00690BF6">
        <w:rPr>
          <w:color w:val="000000"/>
          <w:sz w:val="22"/>
          <w:szCs w:val="22"/>
          <w:lang w:val="en-US"/>
        </w:rPr>
        <w:t>Sestras</w:t>
      </w:r>
      <w:proofErr w:type="spellEnd"/>
      <w:r w:rsidRPr="00690BF6">
        <w:rPr>
          <w:color w:val="000000"/>
          <w:sz w:val="22"/>
          <w:szCs w:val="22"/>
          <w:lang w:val="en-US"/>
        </w:rPr>
        <w:t xml:space="preserve">, A.F., </w:t>
      </w:r>
      <w:proofErr w:type="spellStart"/>
      <w:r w:rsidRPr="00690BF6">
        <w:rPr>
          <w:color w:val="000000"/>
          <w:sz w:val="22"/>
          <w:szCs w:val="22"/>
          <w:lang w:val="en-US"/>
        </w:rPr>
        <w:t>Bilalis</w:t>
      </w:r>
      <w:proofErr w:type="spellEnd"/>
      <w:r w:rsidRPr="00690BF6">
        <w:rPr>
          <w:color w:val="000000"/>
          <w:sz w:val="22"/>
          <w:szCs w:val="22"/>
          <w:lang w:val="en-US"/>
        </w:rPr>
        <w:t xml:space="preserve">, </w:t>
      </w:r>
      <w:proofErr w:type="spellStart"/>
      <w:r w:rsidRPr="00690BF6">
        <w:rPr>
          <w:color w:val="000000"/>
          <w:sz w:val="22"/>
          <w:szCs w:val="22"/>
          <w:lang w:val="en-US"/>
        </w:rPr>
        <w:t>D.J.Influence</w:t>
      </w:r>
      <w:proofErr w:type="spellEnd"/>
      <w:r w:rsidRPr="00690BF6">
        <w:rPr>
          <w:color w:val="000000"/>
          <w:sz w:val="22"/>
          <w:szCs w:val="22"/>
          <w:lang w:val="en-US"/>
        </w:rPr>
        <w:t xml:space="preserve"> of fertilization and soil tillage on nitrogen uptake and utilization efficiency of quinoa crop (</w:t>
      </w:r>
      <w:proofErr w:type="spellStart"/>
      <w:r w:rsidRPr="00690BF6">
        <w:rPr>
          <w:color w:val="000000"/>
          <w:sz w:val="22"/>
          <w:szCs w:val="22"/>
          <w:lang w:val="en-US"/>
        </w:rPr>
        <w:t>Chenopodium</w:t>
      </w:r>
      <w:proofErr w:type="spellEnd"/>
      <w:r w:rsidRPr="00690BF6">
        <w:rPr>
          <w:color w:val="000000"/>
          <w:sz w:val="22"/>
          <w:szCs w:val="22"/>
          <w:lang w:val="en-US"/>
        </w:rPr>
        <w:t xml:space="preserve"> quinoa </w:t>
      </w:r>
      <w:proofErr w:type="spellStart"/>
      <w:r w:rsidRPr="00690BF6">
        <w:rPr>
          <w:color w:val="000000"/>
          <w:sz w:val="22"/>
          <w:szCs w:val="22"/>
          <w:lang w:val="en-US"/>
        </w:rPr>
        <w:t>willd</w:t>
      </w:r>
      <w:proofErr w:type="spellEnd"/>
      <w:r w:rsidRPr="00690BF6">
        <w:rPr>
          <w:color w:val="000000"/>
          <w:sz w:val="22"/>
          <w:szCs w:val="22"/>
          <w:lang w:val="en-US"/>
        </w:rPr>
        <w:t>.)</w:t>
      </w:r>
      <w:r>
        <w:rPr>
          <w:bCs/>
          <w:i/>
          <w:sz w:val="22"/>
          <w:szCs w:val="22"/>
          <w:lang w:val="en-US"/>
        </w:rPr>
        <w:t xml:space="preserve"> </w:t>
      </w:r>
      <w:r w:rsidRPr="00690BF6">
        <w:rPr>
          <w:color w:val="000000"/>
          <w:sz w:val="22"/>
          <w:szCs w:val="22"/>
          <w:lang w:val="en-US"/>
        </w:rPr>
        <w:t>(2018) Journal of Soil Science and Plant Nutrition, 18 (1), pp. 220-235</w:t>
      </w:r>
    </w:p>
    <w:p w:rsidR="00E81B20" w:rsidRDefault="00E81B20" w:rsidP="00E81B20">
      <w:pPr>
        <w:pStyle w:val="ae"/>
        <w:rPr>
          <w:bCs/>
          <w:color w:val="FF0000"/>
          <w:sz w:val="24"/>
          <w:szCs w:val="24"/>
          <w:lang w:val="en-US"/>
        </w:rPr>
      </w:pPr>
    </w:p>
    <w:p w:rsidR="00E81B20" w:rsidRPr="00741E4D" w:rsidRDefault="00E81B20" w:rsidP="00E81B2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741E4D">
        <w:rPr>
          <w:bCs/>
          <w:color w:val="FF0000"/>
          <w:sz w:val="22"/>
          <w:szCs w:val="22"/>
          <w:lang w:val="en-US"/>
        </w:rPr>
        <w:t xml:space="preserve"> </w:t>
      </w:r>
      <w:r w:rsidRPr="00741E4D">
        <w:rPr>
          <w:bCs/>
          <w:sz w:val="22"/>
          <w:szCs w:val="22"/>
          <w:lang w:val="en-US"/>
        </w:rPr>
        <w:t xml:space="preserve">P.S. </w:t>
      </w:r>
      <w:proofErr w:type="spellStart"/>
      <w:r w:rsidRPr="00741E4D">
        <w:rPr>
          <w:bCs/>
          <w:sz w:val="22"/>
          <w:szCs w:val="22"/>
          <w:lang w:val="en-US"/>
        </w:rPr>
        <w:t>Konstas</w:t>
      </w:r>
      <w:proofErr w:type="spellEnd"/>
      <w:r w:rsidRPr="00741E4D">
        <w:rPr>
          <w:bCs/>
          <w:sz w:val="22"/>
          <w:szCs w:val="22"/>
          <w:lang w:val="en-US"/>
        </w:rPr>
        <w:t xml:space="preserve">, D. Hela, A. </w:t>
      </w:r>
      <w:proofErr w:type="spellStart"/>
      <w:r w:rsidRPr="00741E4D">
        <w:rPr>
          <w:bCs/>
          <w:sz w:val="22"/>
          <w:szCs w:val="22"/>
          <w:lang w:val="en-US"/>
        </w:rPr>
        <w:t>Giannakas</w:t>
      </w:r>
      <w:proofErr w:type="spellEnd"/>
      <w:r w:rsidRPr="00741E4D">
        <w:rPr>
          <w:bCs/>
          <w:sz w:val="22"/>
          <w:szCs w:val="22"/>
          <w:lang w:val="en-US"/>
        </w:rPr>
        <w:t xml:space="preserve">, T. </w:t>
      </w:r>
      <w:proofErr w:type="spellStart"/>
      <w:r w:rsidRPr="00741E4D">
        <w:rPr>
          <w:bCs/>
          <w:sz w:val="22"/>
          <w:szCs w:val="22"/>
          <w:lang w:val="en-US"/>
        </w:rPr>
        <w:t>Albanis</w:t>
      </w:r>
      <w:proofErr w:type="spellEnd"/>
      <w:r w:rsidRPr="00741E4D">
        <w:rPr>
          <w:bCs/>
          <w:sz w:val="22"/>
          <w:szCs w:val="22"/>
          <w:lang w:val="en-US"/>
        </w:rPr>
        <w:t xml:space="preserve">, I. Konstantinou. Photocatalytic degradation of organophosphorus flame retardant TBEP: kinetics and identification of transformation products by </w:t>
      </w:r>
      <w:proofErr w:type="spellStart"/>
      <w:r w:rsidRPr="00741E4D">
        <w:rPr>
          <w:bCs/>
          <w:sz w:val="22"/>
          <w:szCs w:val="22"/>
          <w:lang w:val="en-US"/>
        </w:rPr>
        <w:t>Orbitrap</w:t>
      </w:r>
      <w:proofErr w:type="spellEnd"/>
      <w:r w:rsidRPr="00741E4D">
        <w:rPr>
          <w:bCs/>
          <w:sz w:val="22"/>
          <w:szCs w:val="22"/>
          <w:lang w:val="en-US"/>
        </w:rPr>
        <w:t xml:space="preserve"> mass spectrometry. </w:t>
      </w:r>
      <w:r w:rsidRPr="00741E4D">
        <w:rPr>
          <w:bCs/>
          <w:i/>
          <w:sz w:val="22"/>
          <w:szCs w:val="22"/>
          <w:lang w:val="en-US"/>
        </w:rPr>
        <w:t>International Journal of Environmental Analytical Chemistry, 99, 297-309, 2019</w:t>
      </w:r>
      <w:r w:rsidRPr="00741E4D">
        <w:rPr>
          <w:bCs/>
          <w:sz w:val="22"/>
          <w:szCs w:val="22"/>
          <w:lang w:val="en-US"/>
        </w:rPr>
        <w:t>.</w:t>
      </w:r>
    </w:p>
    <w:p w:rsidR="00E81B20" w:rsidRPr="00741E4D" w:rsidRDefault="00E81B20" w:rsidP="00E81B20">
      <w:pPr>
        <w:pStyle w:val="ae"/>
        <w:rPr>
          <w:bCs/>
          <w:i/>
          <w:sz w:val="22"/>
          <w:szCs w:val="22"/>
          <w:lang w:val="en-US"/>
        </w:rPr>
      </w:pPr>
    </w:p>
    <w:p w:rsidR="00E81B20" w:rsidRPr="00741E4D" w:rsidRDefault="00E81B20" w:rsidP="00E81B2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741E4D">
        <w:rPr>
          <w:bCs/>
          <w:iCs/>
          <w:sz w:val="22"/>
          <w:szCs w:val="22"/>
          <w:lang w:val="en-US"/>
        </w:rPr>
        <w:t xml:space="preserve">P. </w:t>
      </w:r>
      <w:proofErr w:type="spellStart"/>
      <w:r w:rsidRPr="00741E4D">
        <w:rPr>
          <w:bCs/>
          <w:iCs/>
          <w:sz w:val="22"/>
          <w:szCs w:val="22"/>
          <w:lang w:val="en-US"/>
        </w:rPr>
        <w:t>Haskis</w:t>
      </w:r>
      <w:proofErr w:type="spellEnd"/>
      <w:r w:rsidRPr="00741E4D">
        <w:rPr>
          <w:bCs/>
          <w:iCs/>
          <w:sz w:val="22"/>
          <w:szCs w:val="22"/>
          <w:lang w:val="en-US"/>
        </w:rPr>
        <w:t xml:space="preserve">, N. </w:t>
      </w:r>
      <w:proofErr w:type="spellStart"/>
      <w:r w:rsidRPr="00741E4D">
        <w:rPr>
          <w:bCs/>
          <w:iCs/>
          <w:sz w:val="22"/>
          <w:szCs w:val="22"/>
          <w:lang w:val="en-US"/>
        </w:rPr>
        <w:t>Mantzos</w:t>
      </w:r>
      <w:proofErr w:type="spellEnd"/>
      <w:r w:rsidRPr="00741E4D">
        <w:rPr>
          <w:bCs/>
          <w:iCs/>
          <w:sz w:val="22"/>
          <w:szCs w:val="22"/>
          <w:lang w:val="en-US"/>
        </w:rPr>
        <w:t xml:space="preserve">, D. Hela, G. </w:t>
      </w:r>
      <w:proofErr w:type="spellStart"/>
      <w:r w:rsidRPr="00741E4D">
        <w:rPr>
          <w:bCs/>
          <w:iCs/>
          <w:sz w:val="22"/>
          <w:szCs w:val="22"/>
          <w:lang w:val="en-US"/>
        </w:rPr>
        <w:t>Patakioutas</w:t>
      </w:r>
      <w:proofErr w:type="spellEnd"/>
      <w:r w:rsidRPr="00741E4D">
        <w:rPr>
          <w:bCs/>
          <w:iCs/>
          <w:sz w:val="22"/>
          <w:szCs w:val="22"/>
          <w:lang w:val="en-US"/>
        </w:rPr>
        <w:t>, I. Konstantinou.</w:t>
      </w:r>
      <w:r w:rsidRPr="00741E4D">
        <w:rPr>
          <w:b/>
          <w:bCs/>
          <w:sz w:val="22"/>
          <w:szCs w:val="22"/>
          <w:lang w:val="en-US"/>
        </w:rPr>
        <w:t xml:space="preserve"> </w:t>
      </w:r>
      <w:r w:rsidRPr="00741E4D">
        <w:rPr>
          <w:bCs/>
          <w:sz w:val="22"/>
          <w:szCs w:val="22"/>
          <w:lang w:val="en-US"/>
        </w:rPr>
        <w:t xml:space="preserve">Effect of biochar on the mobility and </w:t>
      </w:r>
      <w:proofErr w:type="spellStart"/>
      <w:r w:rsidRPr="00741E4D">
        <w:rPr>
          <w:bCs/>
          <w:sz w:val="22"/>
          <w:szCs w:val="22"/>
          <w:lang w:val="en-US"/>
        </w:rPr>
        <w:t>photodegradation</w:t>
      </w:r>
      <w:proofErr w:type="spellEnd"/>
      <w:r w:rsidRPr="00741E4D">
        <w:rPr>
          <w:bCs/>
          <w:sz w:val="22"/>
          <w:szCs w:val="22"/>
          <w:lang w:val="en-US"/>
        </w:rPr>
        <w:t xml:space="preserve"> of </w:t>
      </w:r>
      <w:proofErr w:type="spellStart"/>
      <w:r w:rsidRPr="00741E4D">
        <w:rPr>
          <w:bCs/>
          <w:sz w:val="22"/>
          <w:szCs w:val="22"/>
          <w:lang w:val="en-US"/>
        </w:rPr>
        <w:t>metribuzin</w:t>
      </w:r>
      <w:proofErr w:type="spellEnd"/>
      <w:r w:rsidRPr="00741E4D">
        <w:rPr>
          <w:bCs/>
          <w:sz w:val="22"/>
          <w:szCs w:val="22"/>
          <w:lang w:val="en-US"/>
        </w:rPr>
        <w:t xml:space="preserve"> and metabolites in soil-biochar TLC Plates. </w:t>
      </w:r>
      <w:r w:rsidRPr="00741E4D">
        <w:rPr>
          <w:bCs/>
          <w:i/>
          <w:sz w:val="22"/>
          <w:szCs w:val="22"/>
          <w:lang w:val="en-US"/>
        </w:rPr>
        <w:t>International Journal of Environmental Analytical Chemistry, 99, 310-327, 2019</w:t>
      </w:r>
    </w:p>
    <w:p w:rsidR="00741E4D" w:rsidRPr="00741E4D" w:rsidRDefault="00741E4D" w:rsidP="00741E4D">
      <w:pPr>
        <w:pStyle w:val="ae"/>
        <w:rPr>
          <w:bCs/>
          <w:i/>
          <w:sz w:val="22"/>
          <w:szCs w:val="22"/>
          <w:lang w:val="en-US"/>
        </w:rPr>
      </w:pPr>
    </w:p>
    <w:p w:rsidR="00741E4D" w:rsidRPr="00AF3EAA" w:rsidRDefault="00741E4D" w:rsidP="00E81B2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Kakabouki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I.P., Roussis, I., Hela, D.,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Papastylianou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P.,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Folina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A.,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Bilalis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>, D. Root growth dynamics and productivity of quinoa (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Chenopodium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 quinoa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Willd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.) in response to fertilization and soil tillage (2019) Folia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Horticulturae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>, pp. 2</w:t>
      </w:r>
      <w:r w:rsidR="003A2B03">
        <w:rPr>
          <w:color w:val="000000"/>
          <w:sz w:val="22"/>
          <w:szCs w:val="22"/>
          <w:shd w:val="clear" w:color="auto" w:fill="FFFFFF"/>
          <w:lang w:val="en-US"/>
        </w:rPr>
        <w:t>85</w:t>
      </w:r>
      <w:r w:rsidRPr="00741E4D">
        <w:rPr>
          <w:color w:val="000000"/>
          <w:sz w:val="22"/>
          <w:szCs w:val="22"/>
          <w:shd w:val="clear" w:color="auto" w:fill="FFFFFF"/>
          <w:lang w:val="en-US"/>
        </w:rPr>
        <w:t>-2</w:t>
      </w:r>
      <w:r w:rsidR="003A2B03">
        <w:rPr>
          <w:color w:val="000000"/>
          <w:sz w:val="22"/>
          <w:szCs w:val="22"/>
          <w:shd w:val="clear" w:color="auto" w:fill="FFFFFF"/>
          <w:lang w:val="en-US"/>
        </w:rPr>
        <w:t>89</w:t>
      </w:r>
    </w:p>
    <w:p w:rsidR="00AF3EAA" w:rsidRDefault="00AF3EAA" w:rsidP="00AF3EAA">
      <w:pPr>
        <w:pStyle w:val="ae"/>
        <w:rPr>
          <w:bCs/>
          <w:i/>
          <w:sz w:val="22"/>
          <w:szCs w:val="22"/>
          <w:lang w:val="en-US"/>
        </w:rPr>
      </w:pPr>
    </w:p>
    <w:p w:rsidR="00AF3EAA" w:rsidRPr="00AF3EAA" w:rsidRDefault="00AF3EAA" w:rsidP="00E81B2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AF3EAA">
        <w:rPr>
          <w:sz w:val="22"/>
          <w:szCs w:val="22"/>
          <w:lang w:val="en-US"/>
        </w:rPr>
        <w:t>Vlastos</w:t>
      </w:r>
      <w:proofErr w:type="spellEnd"/>
      <w:r w:rsidRPr="00AF3EAA">
        <w:rPr>
          <w:sz w:val="22"/>
          <w:szCs w:val="22"/>
          <w:lang w:val="en-US"/>
        </w:rPr>
        <w:t xml:space="preserve">, D., </w:t>
      </w:r>
      <w:proofErr w:type="spellStart"/>
      <w:r w:rsidRPr="00AF3EAA">
        <w:rPr>
          <w:sz w:val="22"/>
          <w:szCs w:val="22"/>
          <w:lang w:val="en-US"/>
        </w:rPr>
        <w:t>Antonopoulou</w:t>
      </w:r>
      <w:proofErr w:type="spellEnd"/>
      <w:r w:rsidRPr="00AF3EAA">
        <w:rPr>
          <w:sz w:val="22"/>
          <w:szCs w:val="22"/>
          <w:lang w:val="en-US"/>
        </w:rPr>
        <w:t xml:space="preserve">, M., </w:t>
      </w:r>
      <w:proofErr w:type="spellStart"/>
      <w:r w:rsidRPr="00AF3EAA">
        <w:rPr>
          <w:sz w:val="22"/>
          <w:szCs w:val="22"/>
          <w:lang w:val="en-US"/>
        </w:rPr>
        <w:t>Lavranou</w:t>
      </w:r>
      <w:proofErr w:type="spellEnd"/>
      <w:r w:rsidRPr="00AF3EAA">
        <w:rPr>
          <w:sz w:val="22"/>
          <w:szCs w:val="22"/>
          <w:lang w:val="en-US"/>
        </w:rPr>
        <w:t xml:space="preserve">, A., </w:t>
      </w:r>
      <w:proofErr w:type="spellStart"/>
      <w:r w:rsidRPr="00AF3EAA">
        <w:rPr>
          <w:sz w:val="22"/>
          <w:szCs w:val="22"/>
          <w:lang w:val="en-US"/>
        </w:rPr>
        <w:t>Efthimiou</w:t>
      </w:r>
      <w:proofErr w:type="spellEnd"/>
      <w:r w:rsidRPr="00AF3EAA">
        <w:rPr>
          <w:sz w:val="22"/>
          <w:szCs w:val="22"/>
          <w:lang w:val="en-US"/>
        </w:rPr>
        <w:t xml:space="preserve">, I., </w:t>
      </w:r>
      <w:proofErr w:type="spellStart"/>
      <w:r w:rsidRPr="00AF3EAA">
        <w:rPr>
          <w:sz w:val="22"/>
          <w:szCs w:val="22"/>
          <w:lang w:val="en-US"/>
        </w:rPr>
        <w:t>Dailianis</w:t>
      </w:r>
      <w:proofErr w:type="spellEnd"/>
      <w:r w:rsidRPr="00AF3EAA">
        <w:rPr>
          <w:sz w:val="22"/>
          <w:szCs w:val="22"/>
          <w:lang w:val="en-US"/>
        </w:rPr>
        <w:t xml:space="preserve">, S., Hela, D., Lambropoulou, D., </w:t>
      </w:r>
      <w:proofErr w:type="spellStart"/>
      <w:r w:rsidRPr="00AF3EAA">
        <w:rPr>
          <w:sz w:val="22"/>
          <w:szCs w:val="22"/>
          <w:lang w:val="en-US"/>
        </w:rPr>
        <w:t>Paschalidou</w:t>
      </w:r>
      <w:proofErr w:type="spellEnd"/>
      <w:r w:rsidRPr="00AF3EAA">
        <w:rPr>
          <w:sz w:val="22"/>
          <w:szCs w:val="22"/>
          <w:lang w:val="en-US"/>
        </w:rPr>
        <w:t xml:space="preserve">, A.K., </w:t>
      </w:r>
      <w:proofErr w:type="spellStart"/>
      <w:r w:rsidRPr="00AF3EAA">
        <w:rPr>
          <w:sz w:val="22"/>
          <w:szCs w:val="22"/>
          <w:lang w:val="en-US"/>
        </w:rPr>
        <w:t>Kassomenos</w:t>
      </w:r>
      <w:proofErr w:type="spellEnd"/>
      <w:r w:rsidRPr="00AF3EAA">
        <w:rPr>
          <w:sz w:val="22"/>
          <w:szCs w:val="22"/>
          <w:lang w:val="en-US"/>
        </w:rPr>
        <w:t>, P. Assessment of the toxic potential of rainwater precipitation: First evidence from a case study in three Greek cities (2019) Science of the Total Environment, 648, pp. 1323-1332</w:t>
      </w:r>
    </w:p>
    <w:p w:rsidR="00741E4D" w:rsidRPr="00741E4D" w:rsidRDefault="00741E4D" w:rsidP="00741E4D">
      <w:pPr>
        <w:pStyle w:val="ae"/>
        <w:rPr>
          <w:bCs/>
          <w:i/>
          <w:sz w:val="22"/>
          <w:szCs w:val="22"/>
          <w:lang w:val="en-US"/>
        </w:rPr>
      </w:pPr>
    </w:p>
    <w:p w:rsidR="00741E4D" w:rsidRPr="00741E4D" w:rsidRDefault="00741E4D" w:rsidP="00E81B2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Kakabouki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I.P., Roussis, I.E.,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Papastylianou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P.,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Kanatas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P., Hela, D.,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Katsenios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>, N., Fuentes, F. Growth analysis of quinoa (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Chenopodium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 quinoa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Willd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.) in response to fertilization and soil tillage (2019)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Notulae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Botanicae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Horti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Agrobotanici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 Cluj-Napoca, 47 (4), 12 p.</w:t>
      </w:r>
    </w:p>
    <w:p w:rsidR="00E81B20" w:rsidRPr="007F3A8D" w:rsidRDefault="00E81B20" w:rsidP="00E81B20">
      <w:pPr>
        <w:pStyle w:val="ae"/>
        <w:rPr>
          <w:bCs/>
          <w:i/>
          <w:sz w:val="22"/>
          <w:szCs w:val="22"/>
          <w:lang w:val="en-US"/>
        </w:rPr>
      </w:pPr>
    </w:p>
    <w:p w:rsidR="00E81B20" w:rsidRPr="00FC30E9" w:rsidRDefault="00E81B20" w:rsidP="00E81B2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7F3A8D">
        <w:rPr>
          <w:sz w:val="22"/>
          <w:szCs w:val="22"/>
          <w:shd w:val="clear" w:color="auto" w:fill="FFFFFF"/>
          <w:lang w:val="en-US"/>
        </w:rPr>
        <w:t xml:space="preserve">V. </w:t>
      </w:r>
      <w:proofErr w:type="spellStart"/>
      <w:r w:rsidRPr="007F3A8D">
        <w:rPr>
          <w:sz w:val="22"/>
          <w:szCs w:val="22"/>
          <w:shd w:val="clear" w:color="auto" w:fill="FFFFFF"/>
          <w:lang w:val="en-US"/>
        </w:rPr>
        <w:t>Matthaiou</w:t>
      </w:r>
      <w:proofErr w:type="spellEnd"/>
      <w:r w:rsidRPr="007F3A8D">
        <w:rPr>
          <w:sz w:val="22"/>
          <w:szCs w:val="22"/>
          <w:shd w:val="clear" w:color="auto" w:fill="FFFFFF"/>
          <w:lang w:val="en-US"/>
        </w:rPr>
        <w:t xml:space="preserve">, P. </w:t>
      </w:r>
      <w:proofErr w:type="spellStart"/>
      <w:r w:rsidRPr="007F3A8D">
        <w:rPr>
          <w:sz w:val="22"/>
          <w:szCs w:val="22"/>
          <w:shd w:val="clear" w:color="auto" w:fill="FFFFFF"/>
          <w:lang w:val="en-US"/>
        </w:rPr>
        <w:t>Oulego</w:t>
      </w:r>
      <w:proofErr w:type="spellEnd"/>
      <w:r w:rsidRPr="007F3A8D">
        <w:rPr>
          <w:sz w:val="22"/>
          <w:szCs w:val="22"/>
          <w:shd w:val="clear" w:color="auto" w:fill="FFFFFF"/>
          <w:lang w:val="en-US"/>
        </w:rPr>
        <w:t xml:space="preserve">; Z. </w:t>
      </w:r>
      <w:proofErr w:type="spellStart"/>
      <w:r w:rsidRPr="007F3A8D">
        <w:rPr>
          <w:sz w:val="22"/>
          <w:szCs w:val="22"/>
          <w:shd w:val="clear" w:color="auto" w:fill="FFFFFF"/>
          <w:lang w:val="en-US"/>
        </w:rPr>
        <w:t>Frontistis</w:t>
      </w:r>
      <w:proofErr w:type="spellEnd"/>
      <w:r w:rsidRPr="007F3A8D">
        <w:rPr>
          <w:sz w:val="22"/>
          <w:szCs w:val="22"/>
          <w:shd w:val="clear" w:color="auto" w:fill="FFFFFF"/>
          <w:lang w:val="en-US"/>
        </w:rPr>
        <w:t xml:space="preserve">, S. </w:t>
      </w:r>
      <w:proofErr w:type="spellStart"/>
      <w:r w:rsidRPr="007F3A8D">
        <w:rPr>
          <w:sz w:val="22"/>
          <w:szCs w:val="22"/>
          <w:shd w:val="clear" w:color="auto" w:fill="FFFFFF"/>
          <w:lang w:val="en-US"/>
        </w:rPr>
        <w:t>Collado</w:t>
      </w:r>
      <w:proofErr w:type="spellEnd"/>
      <w:r w:rsidRPr="007F3A8D">
        <w:rPr>
          <w:sz w:val="22"/>
          <w:szCs w:val="22"/>
          <w:shd w:val="clear" w:color="auto" w:fill="FFFFFF"/>
          <w:lang w:val="en-US"/>
        </w:rPr>
        <w:t xml:space="preserve">; D. Hela, I. Konstantinou, D. </w:t>
      </w:r>
      <w:proofErr w:type="spellStart"/>
      <w:r w:rsidRPr="007F3A8D">
        <w:rPr>
          <w:sz w:val="22"/>
          <w:szCs w:val="22"/>
          <w:shd w:val="clear" w:color="auto" w:fill="FFFFFF"/>
          <w:lang w:val="en-US"/>
        </w:rPr>
        <w:t>Mantzavinos</w:t>
      </w:r>
      <w:proofErr w:type="spellEnd"/>
      <w:r w:rsidRPr="007F3A8D">
        <w:rPr>
          <w:sz w:val="22"/>
          <w:szCs w:val="22"/>
          <w:shd w:val="clear" w:color="auto" w:fill="FFFFFF"/>
          <w:lang w:val="en-US"/>
        </w:rPr>
        <w:t xml:space="preserve">. </w:t>
      </w:r>
      <w:r w:rsidR="00FC30E9">
        <w:rPr>
          <w:sz w:val="22"/>
          <w:szCs w:val="22"/>
          <w:shd w:val="clear" w:color="auto" w:fill="FFFFFF"/>
          <w:lang w:val="en-US"/>
        </w:rPr>
        <w:t>(</w:t>
      </w:r>
      <w:r w:rsidR="00FC30E9" w:rsidRPr="00FC30E9">
        <w:rPr>
          <w:sz w:val="22"/>
          <w:szCs w:val="22"/>
          <w:shd w:val="clear" w:color="auto" w:fill="FFFFFF"/>
          <w:lang w:val="en-US"/>
        </w:rPr>
        <w:t>201</w:t>
      </w:r>
      <w:r w:rsidR="00FC30E9" w:rsidRPr="007F3A8D">
        <w:rPr>
          <w:sz w:val="22"/>
          <w:szCs w:val="22"/>
          <w:shd w:val="clear" w:color="auto" w:fill="FFFFFF"/>
          <w:lang w:val="en-US"/>
        </w:rPr>
        <w:t>9</w:t>
      </w:r>
      <w:r w:rsidR="00FC30E9">
        <w:rPr>
          <w:sz w:val="22"/>
          <w:szCs w:val="22"/>
          <w:shd w:val="clear" w:color="auto" w:fill="FFFFFF"/>
          <w:lang w:val="en-US"/>
        </w:rPr>
        <w:t xml:space="preserve">). </w:t>
      </w:r>
      <w:r w:rsidRPr="007F3A8D">
        <w:rPr>
          <w:sz w:val="22"/>
          <w:szCs w:val="22"/>
          <w:shd w:val="clear" w:color="auto" w:fill="FFFFFF"/>
          <w:lang w:val="en-US"/>
        </w:rPr>
        <w:t xml:space="preserve">Valorization of steel slag towards a Fenton-like catalyst for the degradation of paraben by activated persulfate. </w:t>
      </w:r>
      <w:r w:rsidRPr="00FC30E9">
        <w:rPr>
          <w:i/>
          <w:sz w:val="22"/>
          <w:szCs w:val="22"/>
          <w:shd w:val="clear" w:color="auto" w:fill="FFFFFF"/>
          <w:lang w:val="en-US"/>
        </w:rPr>
        <w:t>Chemical Engineering Journal</w:t>
      </w:r>
      <w:r w:rsidRPr="00FC30E9">
        <w:rPr>
          <w:sz w:val="22"/>
          <w:szCs w:val="22"/>
          <w:shd w:val="clear" w:color="auto" w:fill="FFFFFF"/>
          <w:lang w:val="en-US"/>
        </w:rPr>
        <w:t xml:space="preserve">, </w:t>
      </w:r>
      <w:r w:rsidR="00FC30E9">
        <w:rPr>
          <w:sz w:val="22"/>
          <w:szCs w:val="22"/>
          <w:shd w:val="clear" w:color="auto" w:fill="FFFFFF"/>
          <w:lang w:val="en-US"/>
        </w:rPr>
        <w:t>360, 728-739</w:t>
      </w:r>
    </w:p>
    <w:p w:rsidR="00FC30E9" w:rsidRDefault="00FC30E9" w:rsidP="00FC30E9">
      <w:pPr>
        <w:pStyle w:val="ae"/>
        <w:rPr>
          <w:bCs/>
          <w:i/>
          <w:sz w:val="22"/>
          <w:szCs w:val="22"/>
          <w:lang w:val="en-US"/>
        </w:rPr>
      </w:pPr>
    </w:p>
    <w:p w:rsidR="00FC30E9" w:rsidRPr="00FC30E9" w:rsidRDefault="00FC30E9" w:rsidP="00FC30E9">
      <w:pPr>
        <w:numPr>
          <w:ilvl w:val="0"/>
          <w:numId w:val="33"/>
        </w:numPr>
        <w:spacing w:after="240"/>
        <w:ind w:left="270" w:right="-2"/>
        <w:jc w:val="both"/>
        <w:rPr>
          <w:bCs/>
          <w:sz w:val="22"/>
          <w:szCs w:val="22"/>
          <w:lang w:val="en-US"/>
        </w:rPr>
      </w:pPr>
      <w:r w:rsidRPr="00FC30E9">
        <w:rPr>
          <w:bCs/>
          <w:sz w:val="22"/>
          <w:szCs w:val="22"/>
          <w:lang w:val="en-US"/>
        </w:rPr>
        <w:lastRenderedPageBreak/>
        <w:t xml:space="preserve"> </w:t>
      </w:r>
      <w:r>
        <w:rPr>
          <w:bCs/>
          <w:sz w:val="22"/>
          <w:szCs w:val="22"/>
          <w:lang w:val="en-US"/>
        </w:rPr>
        <w:t>E. Giannakopoulos,</w:t>
      </w:r>
      <w:r w:rsidRPr="00FC30E9">
        <w:rPr>
          <w:bCs/>
          <w:sz w:val="22"/>
          <w:szCs w:val="22"/>
          <w:lang w:val="en-US"/>
        </w:rPr>
        <w:t xml:space="preserve"> G</w:t>
      </w:r>
      <w:r>
        <w:rPr>
          <w:bCs/>
          <w:sz w:val="22"/>
          <w:szCs w:val="22"/>
          <w:lang w:val="en-US"/>
        </w:rPr>
        <w:t>.</w:t>
      </w:r>
      <w:r w:rsidRPr="00FC30E9">
        <w:rPr>
          <w:bCs/>
          <w:sz w:val="22"/>
          <w:szCs w:val="22"/>
          <w:lang w:val="en-US"/>
        </w:rPr>
        <w:t xml:space="preserve"> Salachas</w:t>
      </w:r>
      <w:r>
        <w:rPr>
          <w:bCs/>
          <w:sz w:val="22"/>
          <w:szCs w:val="22"/>
          <w:lang w:val="en-US"/>
        </w:rPr>
        <w:t xml:space="preserve">, A. </w:t>
      </w:r>
      <w:proofErr w:type="spellStart"/>
      <w:r>
        <w:rPr>
          <w:bCs/>
          <w:sz w:val="22"/>
          <w:szCs w:val="22"/>
          <w:lang w:val="en-US"/>
        </w:rPr>
        <w:t>Papasavvas</w:t>
      </w:r>
      <w:proofErr w:type="spellEnd"/>
      <w:r w:rsidRPr="00FC30E9">
        <w:rPr>
          <w:bCs/>
          <w:sz w:val="22"/>
          <w:szCs w:val="22"/>
          <w:lang w:val="en-US"/>
        </w:rPr>
        <w:t>, D</w:t>
      </w:r>
      <w:r>
        <w:rPr>
          <w:bCs/>
          <w:sz w:val="22"/>
          <w:szCs w:val="22"/>
          <w:lang w:val="en-US"/>
        </w:rPr>
        <w:t>.</w:t>
      </w:r>
      <w:r w:rsidRPr="00FC30E9">
        <w:rPr>
          <w:bCs/>
          <w:sz w:val="22"/>
          <w:szCs w:val="22"/>
          <w:lang w:val="en-US"/>
        </w:rPr>
        <w:t xml:space="preserve"> Hela</w:t>
      </w:r>
      <w:r>
        <w:rPr>
          <w:bCs/>
          <w:sz w:val="22"/>
          <w:szCs w:val="22"/>
          <w:lang w:val="en-US"/>
        </w:rPr>
        <w:t xml:space="preserve">. </w:t>
      </w:r>
      <w:r w:rsidRPr="00FC30E9">
        <w:rPr>
          <w:bCs/>
          <w:sz w:val="22"/>
          <w:szCs w:val="22"/>
          <w:lang w:val="en-US"/>
        </w:rPr>
        <w:t>Gallic Acid Radical Generation in Aromatic Plants: A Combined EPR and UV-Vis Spectroscopic Approach</w:t>
      </w:r>
      <w:r w:rsidRPr="005F2CB4">
        <w:rPr>
          <w:bCs/>
          <w:i/>
          <w:sz w:val="22"/>
          <w:szCs w:val="22"/>
          <w:lang w:val="en-US"/>
        </w:rPr>
        <w:t>. Free Radicals and Antioxidants</w:t>
      </w:r>
      <w:r w:rsidRPr="00FC30E9">
        <w:rPr>
          <w:bCs/>
          <w:sz w:val="22"/>
          <w:szCs w:val="22"/>
          <w:lang w:val="en-US"/>
        </w:rPr>
        <w:t>. 2019;9(2):83-87</w:t>
      </w:r>
    </w:p>
    <w:p w:rsidR="00E81B20" w:rsidRPr="002848D0" w:rsidRDefault="00741E4D" w:rsidP="00157B26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r w:rsidRPr="00741E4D">
        <w:rPr>
          <w:color w:val="000000"/>
          <w:sz w:val="22"/>
          <w:szCs w:val="22"/>
          <w:shd w:val="clear" w:color="auto" w:fill="FFFFFF"/>
        </w:rPr>
        <w:t>Α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ntonopoulou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Thoma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A., Konstantinou, F.,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Vlastos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D., Hela, D. Assessing the human risk and the environmental fate of pharmaceutical Tramadol (2020) </w:t>
      </w:r>
      <w:r w:rsidRPr="005F2CB4">
        <w:rPr>
          <w:i/>
          <w:color w:val="000000"/>
          <w:sz w:val="22"/>
          <w:szCs w:val="22"/>
          <w:shd w:val="clear" w:color="auto" w:fill="FFFFFF"/>
          <w:lang w:val="en-US"/>
        </w:rPr>
        <w:t>Science of the Total Environment</w:t>
      </w:r>
      <w:r w:rsidRPr="00741E4D">
        <w:rPr>
          <w:color w:val="000000"/>
          <w:sz w:val="22"/>
          <w:szCs w:val="22"/>
          <w:shd w:val="clear" w:color="auto" w:fill="FFFFFF"/>
          <w:lang w:val="en-US"/>
        </w:rPr>
        <w:t>, 710</w:t>
      </w:r>
    </w:p>
    <w:p w:rsidR="002848D0" w:rsidRPr="002848D0" w:rsidRDefault="002848D0" w:rsidP="002848D0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BB27D5">
        <w:rPr>
          <w:color w:val="000000"/>
          <w:sz w:val="22"/>
          <w:szCs w:val="22"/>
          <w:lang w:val="en-US"/>
        </w:rPr>
        <w:t>Moshou</w:t>
      </w:r>
      <w:proofErr w:type="spellEnd"/>
      <w:r w:rsidRPr="00BB27D5">
        <w:rPr>
          <w:color w:val="000000"/>
          <w:sz w:val="22"/>
          <w:szCs w:val="22"/>
          <w:lang w:val="en-US"/>
        </w:rPr>
        <w:t xml:space="preserve">, H., </w:t>
      </w:r>
      <w:proofErr w:type="spellStart"/>
      <w:r w:rsidRPr="00BB27D5">
        <w:rPr>
          <w:color w:val="000000"/>
          <w:sz w:val="22"/>
          <w:szCs w:val="22"/>
          <w:lang w:val="en-US"/>
        </w:rPr>
        <w:t>Karakitsou</w:t>
      </w:r>
      <w:proofErr w:type="spellEnd"/>
      <w:r w:rsidRPr="00BB27D5">
        <w:rPr>
          <w:color w:val="000000"/>
          <w:sz w:val="22"/>
          <w:szCs w:val="22"/>
          <w:lang w:val="en-US"/>
        </w:rPr>
        <w:t xml:space="preserve">, A., </w:t>
      </w:r>
      <w:proofErr w:type="spellStart"/>
      <w:r w:rsidRPr="00BB27D5">
        <w:rPr>
          <w:color w:val="000000"/>
          <w:sz w:val="22"/>
          <w:szCs w:val="22"/>
          <w:lang w:val="en-US"/>
        </w:rPr>
        <w:t>Yfanti</w:t>
      </w:r>
      <w:proofErr w:type="spellEnd"/>
      <w:r w:rsidRPr="00BB27D5">
        <w:rPr>
          <w:color w:val="000000"/>
          <w:sz w:val="22"/>
          <w:szCs w:val="22"/>
          <w:lang w:val="en-US"/>
        </w:rPr>
        <w:t xml:space="preserve">, F., Hela, D., </w:t>
      </w:r>
      <w:proofErr w:type="spellStart"/>
      <w:r w:rsidRPr="00BB27D5">
        <w:rPr>
          <w:color w:val="000000"/>
          <w:sz w:val="22"/>
          <w:szCs w:val="22"/>
          <w:lang w:val="en-US"/>
        </w:rPr>
        <w:t>Vlastos</w:t>
      </w:r>
      <w:proofErr w:type="spellEnd"/>
      <w:r w:rsidRPr="00BB27D5">
        <w:rPr>
          <w:color w:val="000000"/>
          <w:sz w:val="22"/>
          <w:szCs w:val="22"/>
          <w:lang w:val="en-US"/>
        </w:rPr>
        <w:t xml:space="preserve">, D., </w:t>
      </w:r>
      <w:proofErr w:type="spellStart"/>
      <w:r w:rsidRPr="00BB27D5">
        <w:rPr>
          <w:color w:val="000000"/>
          <w:sz w:val="22"/>
          <w:szCs w:val="22"/>
          <w:lang w:val="en-US"/>
        </w:rPr>
        <w:t>Paschalidou</w:t>
      </w:r>
      <w:proofErr w:type="spellEnd"/>
      <w:r w:rsidRPr="00BB27D5">
        <w:rPr>
          <w:color w:val="000000"/>
          <w:sz w:val="22"/>
          <w:szCs w:val="22"/>
          <w:lang w:val="en-US"/>
        </w:rPr>
        <w:t xml:space="preserve">, A.K., </w:t>
      </w:r>
      <w:proofErr w:type="spellStart"/>
      <w:r w:rsidRPr="00BB27D5">
        <w:rPr>
          <w:color w:val="000000"/>
          <w:sz w:val="22"/>
          <w:szCs w:val="22"/>
          <w:lang w:val="en-US"/>
        </w:rPr>
        <w:t>Kassomenos</w:t>
      </w:r>
      <w:proofErr w:type="spellEnd"/>
      <w:r w:rsidRPr="00BB27D5">
        <w:rPr>
          <w:color w:val="000000"/>
          <w:sz w:val="22"/>
          <w:szCs w:val="22"/>
          <w:lang w:val="en-US"/>
        </w:rPr>
        <w:t xml:space="preserve">, P., </w:t>
      </w:r>
      <w:proofErr w:type="spellStart"/>
      <w:r w:rsidRPr="00BB27D5">
        <w:rPr>
          <w:color w:val="000000"/>
          <w:sz w:val="22"/>
          <w:szCs w:val="22"/>
          <w:lang w:val="en-US"/>
        </w:rPr>
        <w:t>Petrou</w:t>
      </w:r>
      <w:proofErr w:type="spellEnd"/>
      <w:r w:rsidRPr="00BB27D5">
        <w:rPr>
          <w:color w:val="000000"/>
          <w:sz w:val="22"/>
          <w:szCs w:val="22"/>
          <w:lang w:val="en-US"/>
        </w:rPr>
        <w:t>, I.</w:t>
      </w:r>
      <w:r w:rsidRPr="00CF2F0B">
        <w:rPr>
          <w:color w:val="000000"/>
          <w:sz w:val="22"/>
          <w:szCs w:val="22"/>
          <w:lang w:val="en-US"/>
        </w:rPr>
        <w:t xml:space="preserve"> </w:t>
      </w:r>
      <w:r w:rsidRPr="00BB27D5">
        <w:rPr>
          <w:color w:val="000000"/>
          <w:sz w:val="22"/>
          <w:szCs w:val="22"/>
          <w:lang w:val="en-US"/>
        </w:rPr>
        <w:t>Assessment of genetic effects and pesticide exposure of farmers in NW Greece</w:t>
      </w:r>
      <w:r w:rsidRPr="00CF2F0B">
        <w:rPr>
          <w:color w:val="000000"/>
          <w:sz w:val="22"/>
          <w:szCs w:val="22"/>
          <w:lang w:val="en-US"/>
        </w:rPr>
        <w:t xml:space="preserve"> </w:t>
      </w:r>
      <w:r w:rsidRPr="00BB27D5">
        <w:rPr>
          <w:color w:val="000000"/>
          <w:sz w:val="22"/>
          <w:szCs w:val="22"/>
          <w:lang w:val="en-US"/>
        </w:rPr>
        <w:t>(2020) Environmental Research, 186</w:t>
      </w:r>
      <w:r w:rsidR="00217266">
        <w:rPr>
          <w:color w:val="000000"/>
          <w:sz w:val="22"/>
          <w:szCs w:val="22"/>
          <w:lang w:val="en-US"/>
        </w:rPr>
        <w:t xml:space="preserve">, </w:t>
      </w:r>
      <w:r w:rsidR="00217266" w:rsidRPr="00217266">
        <w:rPr>
          <w:sz w:val="22"/>
          <w:szCs w:val="22"/>
          <w:lang w:val="en-US"/>
        </w:rPr>
        <w:t>art. no. 109558</w:t>
      </w:r>
    </w:p>
    <w:p w:rsidR="00CF2F0B" w:rsidRPr="00217266" w:rsidRDefault="00741E4D" w:rsidP="00CF2F0B">
      <w:pPr>
        <w:numPr>
          <w:ilvl w:val="0"/>
          <w:numId w:val="33"/>
        </w:numPr>
        <w:spacing w:after="240"/>
        <w:ind w:left="284" w:right="-2" w:hanging="284"/>
        <w:jc w:val="both"/>
        <w:rPr>
          <w:bCs/>
          <w:i/>
          <w:sz w:val="22"/>
          <w:szCs w:val="22"/>
          <w:lang w:val="en-US"/>
        </w:rPr>
      </w:pP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Gkika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C.,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Petala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A.,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Frontistis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Z.,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Bampos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, G., Hela, D., Konstantinou, I., </w:t>
      </w:r>
      <w:proofErr w:type="spellStart"/>
      <w:r w:rsidRPr="00741E4D">
        <w:rPr>
          <w:color w:val="000000"/>
          <w:sz w:val="22"/>
          <w:szCs w:val="22"/>
          <w:shd w:val="clear" w:color="auto" w:fill="FFFFFF"/>
          <w:lang w:val="en-US"/>
        </w:rPr>
        <w:t>Mantzavinos</w:t>
      </w:r>
      <w:proofErr w:type="spellEnd"/>
      <w:r w:rsidRPr="00741E4D">
        <w:rPr>
          <w:color w:val="000000"/>
          <w:sz w:val="22"/>
          <w:szCs w:val="22"/>
          <w:shd w:val="clear" w:color="auto" w:fill="FFFFFF"/>
          <w:lang w:val="en-US"/>
        </w:rPr>
        <w:t>, D. Heterogeneous activation of persulfate by lanthanum strontium cobaltite for su</w:t>
      </w:r>
      <w:r w:rsidR="002848D0">
        <w:rPr>
          <w:color w:val="000000"/>
          <w:sz w:val="22"/>
          <w:szCs w:val="22"/>
          <w:shd w:val="clear" w:color="auto" w:fill="FFFFFF"/>
          <w:lang w:val="en-US"/>
        </w:rPr>
        <w:t>lfamethoxazole degradation (2021</w:t>
      </w:r>
      <w:r w:rsidRPr="00741E4D">
        <w:rPr>
          <w:color w:val="000000"/>
          <w:sz w:val="22"/>
          <w:szCs w:val="22"/>
          <w:shd w:val="clear" w:color="auto" w:fill="FFFFFF"/>
          <w:lang w:val="en-US"/>
        </w:rPr>
        <w:t xml:space="preserve">) </w:t>
      </w:r>
      <w:r w:rsidRPr="005F2CB4">
        <w:rPr>
          <w:i/>
          <w:color w:val="000000"/>
          <w:sz w:val="22"/>
          <w:szCs w:val="22"/>
          <w:shd w:val="clear" w:color="auto" w:fill="FFFFFF"/>
          <w:lang w:val="en-US"/>
        </w:rPr>
        <w:t>Catalysis Today</w:t>
      </w:r>
      <w:r w:rsidR="00217266">
        <w:rPr>
          <w:i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217266" w:rsidRPr="00217266">
        <w:rPr>
          <w:sz w:val="22"/>
          <w:szCs w:val="22"/>
          <w:lang w:val="en-US"/>
        </w:rPr>
        <w:t>361, pp. 130-138</w:t>
      </w:r>
    </w:p>
    <w:p w:rsidR="00D75077" w:rsidRPr="002848D0" w:rsidRDefault="00D75077" w:rsidP="00217266">
      <w:pPr>
        <w:spacing w:after="120" w:line="360" w:lineRule="auto"/>
        <w:ind w:left="284" w:right="-2"/>
        <w:jc w:val="both"/>
        <w:rPr>
          <w:b/>
          <w:i/>
          <w:iCs/>
          <w:sz w:val="26"/>
        </w:rPr>
      </w:pPr>
      <w:r w:rsidRPr="002848D0">
        <w:rPr>
          <w:b/>
          <w:i/>
          <w:iCs/>
          <w:sz w:val="26"/>
          <w:lang w:val="en-US"/>
        </w:rPr>
        <w:t>V</w:t>
      </w:r>
      <w:r w:rsidRPr="002848D0">
        <w:rPr>
          <w:b/>
          <w:i/>
          <w:iCs/>
          <w:sz w:val="26"/>
        </w:rPr>
        <w:t>. Δημοσιεύσεις σε πρακτικά διεθνών συνεδρίων μετά από κρίση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 w:rsidRPr="00496613">
        <w:rPr>
          <w:sz w:val="22"/>
          <w:lang w:val="en-US"/>
        </w:rPr>
        <w:t xml:space="preserve"> </w:t>
      </w:r>
      <w:r>
        <w:rPr>
          <w:sz w:val="22"/>
          <w:lang w:val="en-US"/>
        </w:rPr>
        <w:t>T</w:t>
      </w:r>
      <w:r w:rsidRPr="00496613">
        <w:rPr>
          <w:sz w:val="22"/>
          <w:lang w:val="en-US"/>
        </w:rPr>
        <w:t>.</w:t>
      </w:r>
      <w:r>
        <w:rPr>
          <w:sz w:val="22"/>
          <w:lang w:val="en-US"/>
        </w:rPr>
        <w:t>A</w:t>
      </w:r>
      <w:r w:rsidRPr="00496613">
        <w:rPr>
          <w:sz w:val="22"/>
          <w:lang w:val="en-US"/>
        </w:rPr>
        <w:t xml:space="preserve">., </w:t>
      </w:r>
      <w:proofErr w:type="spellStart"/>
      <w:r>
        <w:rPr>
          <w:sz w:val="22"/>
          <w:lang w:val="en-US"/>
        </w:rPr>
        <w:t>Danis</w:t>
      </w:r>
      <w:proofErr w:type="spellEnd"/>
      <w:r w:rsidRPr="00496613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Th</w:t>
      </w:r>
      <w:r w:rsidRPr="00496613">
        <w:rPr>
          <w:sz w:val="22"/>
          <w:lang w:val="en-US"/>
        </w:rPr>
        <w:t>.</w:t>
      </w:r>
      <w:r>
        <w:rPr>
          <w:sz w:val="22"/>
          <w:lang w:val="en-US"/>
        </w:rPr>
        <w:t>G</w:t>
      </w:r>
      <w:proofErr w:type="spellEnd"/>
      <w:r w:rsidRPr="00496613">
        <w:rPr>
          <w:sz w:val="22"/>
          <w:lang w:val="en-US"/>
        </w:rPr>
        <w:t xml:space="preserve">., </w:t>
      </w:r>
      <w:r>
        <w:rPr>
          <w:sz w:val="22"/>
          <w:lang w:val="en-US"/>
        </w:rPr>
        <w:t>Hela</w:t>
      </w:r>
      <w:r w:rsidRPr="00496613">
        <w:rPr>
          <w:sz w:val="22"/>
          <w:lang w:val="en-US"/>
        </w:rPr>
        <w:t xml:space="preserve"> </w:t>
      </w:r>
      <w:r>
        <w:rPr>
          <w:sz w:val="22"/>
          <w:lang w:val="en-US"/>
        </w:rPr>
        <w:t>D</w:t>
      </w:r>
      <w:r w:rsidRPr="00496613">
        <w:rPr>
          <w:sz w:val="22"/>
          <w:lang w:val="en-US"/>
        </w:rPr>
        <w:t>.</w:t>
      </w:r>
      <w:r>
        <w:rPr>
          <w:sz w:val="22"/>
          <w:lang w:val="en-US"/>
        </w:rPr>
        <w:t>G</w:t>
      </w:r>
      <w:r w:rsidR="00526643">
        <w:rPr>
          <w:sz w:val="22"/>
          <w:lang w:val="en-US"/>
        </w:rPr>
        <w:t>. “</w:t>
      </w:r>
      <w:r>
        <w:rPr>
          <w:sz w:val="22"/>
          <w:lang w:val="en-US"/>
        </w:rPr>
        <w:t>Pesticides</w:t>
      </w:r>
      <w:r w:rsidRPr="00496613">
        <w:rPr>
          <w:sz w:val="22"/>
          <w:lang w:val="en-US"/>
        </w:rPr>
        <w:t xml:space="preserve"> </w:t>
      </w:r>
      <w:r>
        <w:rPr>
          <w:sz w:val="22"/>
          <w:lang w:val="en-US"/>
        </w:rPr>
        <w:t>residues</w:t>
      </w:r>
      <w:r w:rsidRPr="00496613">
        <w:rPr>
          <w:sz w:val="22"/>
          <w:lang w:val="en-US"/>
        </w:rPr>
        <w:t xml:space="preserve"> </w:t>
      </w:r>
      <w:r>
        <w:rPr>
          <w:sz w:val="22"/>
          <w:lang w:val="en-US"/>
        </w:rPr>
        <w:t>in</w:t>
      </w:r>
      <w:r w:rsidRPr="00496613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Louros</w:t>
      </w:r>
      <w:proofErr w:type="spellEnd"/>
      <w:r>
        <w:rPr>
          <w:sz w:val="22"/>
          <w:lang w:val="en-US"/>
        </w:rPr>
        <w:t xml:space="preserve"> and </w:t>
      </w:r>
      <w:proofErr w:type="spellStart"/>
      <w:r>
        <w:rPr>
          <w:sz w:val="22"/>
          <w:lang w:val="en-US"/>
        </w:rPr>
        <w:t>Arachthos</w:t>
      </w:r>
      <w:proofErr w:type="spellEnd"/>
      <w:r>
        <w:rPr>
          <w:sz w:val="22"/>
          <w:lang w:val="en-US"/>
        </w:rPr>
        <w:t xml:space="preserve"> rivers estuaries.”4</w:t>
      </w:r>
      <w:r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International Congress on Coastal Management and Habitat Conservation, Marathon (Greece), 26-30 April 1993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</w:t>
      </w:r>
      <w:proofErr w:type="spellStart"/>
      <w:r>
        <w:rPr>
          <w:sz w:val="22"/>
          <w:lang w:val="en-US"/>
        </w:rPr>
        <w:t>Danis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Th.G</w:t>
      </w:r>
      <w:proofErr w:type="spellEnd"/>
      <w:r>
        <w:rPr>
          <w:sz w:val="22"/>
          <w:lang w:val="en-US"/>
        </w:rPr>
        <w:t xml:space="preserve">., Hela </w:t>
      </w:r>
      <w:proofErr w:type="gramStart"/>
      <w:r>
        <w:rPr>
          <w:sz w:val="22"/>
          <w:lang w:val="en-US"/>
        </w:rPr>
        <w:t>D.G  ,</w:t>
      </w:r>
      <w:proofErr w:type="gramEnd"/>
      <w:r>
        <w:rPr>
          <w:sz w:val="22"/>
          <w:lang w:val="en-US"/>
        </w:rPr>
        <w:t xml:space="preserve"> ‘Transportation of pesticides in the  estuaries of </w:t>
      </w:r>
      <w:proofErr w:type="spellStart"/>
      <w:r>
        <w:rPr>
          <w:sz w:val="22"/>
          <w:lang w:val="en-US"/>
        </w:rPr>
        <w:t>Louros</w:t>
      </w:r>
      <w:proofErr w:type="spellEnd"/>
      <w:r>
        <w:rPr>
          <w:sz w:val="22"/>
          <w:lang w:val="en-US"/>
        </w:rPr>
        <w:t xml:space="preserve"> and </w:t>
      </w:r>
      <w:proofErr w:type="spellStart"/>
      <w:r>
        <w:rPr>
          <w:sz w:val="22"/>
          <w:lang w:val="en-US"/>
        </w:rPr>
        <w:t>Arachthos</w:t>
      </w:r>
      <w:proofErr w:type="spellEnd"/>
      <w:r>
        <w:rPr>
          <w:sz w:val="22"/>
          <w:lang w:val="en-US"/>
        </w:rPr>
        <w:t xml:space="preserve"> rivers.’ Regional SECOTOX meeting: Environmental toxicology, Rome Sept. 27-30, 1993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Hela D.G, </w:t>
      </w:r>
      <w:proofErr w:type="spellStart"/>
      <w:r>
        <w:rPr>
          <w:sz w:val="22"/>
          <w:lang w:val="en-US"/>
        </w:rPr>
        <w:t>Papakostas</w:t>
      </w:r>
      <w:proofErr w:type="spellEnd"/>
      <w:r>
        <w:rPr>
          <w:sz w:val="22"/>
          <w:lang w:val="en-US"/>
        </w:rPr>
        <w:t xml:space="preserve"> G., </w:t>
      </w:r>
      <w:proofErr w:type="spellStart"/>
      <w:r>
        <w:rPr>
          <w:sz w:val="22"/>
          <w:lang w:val="en-US"/>
        </w:rPr>
        <w:t>Goutner</w:t>
      </w:r>
      <w:proofErr w:type="spellEnd"/>
      <w:r>
        <w:rPr>
          <w:sz w:val="22"/>
          <w:lang w:val="en-US"/>
        </w:rPr>
        <w:t xml:space="preserve"> V., ‘ Herbicides and organochlorine insecticides residues in water, sediment and </w:t>
      </w:r>
      <w:proofErr w:type="spellStart"/>
      <w:r>
        <w:rPr>
          <w:sz w:val="22"/>
          <w:lang w:val="en-US"/>
        </w:rPr>
        <w:t>waterbirds</w:t>
      </w:r>
      <w:proofErr w:type="spellEnd"/>
      <w:r>
        <w:rPr>
          <w:sz w:val="22"/>
          <w:lang w:val="en-US"/>
        </w:rPr>
        <w:t xml:space="preserve"> of </w:t>
      </w:r>
      <w:proofErr w:type="spellStart"/>
      <w:r>
        <w:rPr>
          <w:sz w:val="22"/>
          <w:lang w:val="en-US"/>
        </w:rPr>
        <w:t>Thermaikos</w:t>
      </w:r>
      <w:proofErr w:type="spellEnd"/>
      <w:r>
        <w:rPr>
          <w:sz w:val="22"/>
          <w:lang w:val="en-US"/>
        </w:rPr>
        <w:t xml:space="preserve"> Gulf, Macedonia, Greece’. 6th International conference on Environmental Contamination, Delphi (Greece), 10-12 October 1994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Hela </w:t>
      </w:r>
      <w:proofErr w:type="gramStart"/>
      <w:r>
        <w:rPr>
          <w:sz w:val="22"/>
          <w:lang w:val="en-US"/>
        </w:rPr>
        <w:t>D.G ,</w:t>
      </w:r>
      <w:proofErr w:type="gram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</w:t>
      </w:r>
      <w:proofErr w:type="spellStart"/>
      <w:r>
        <w:rPr>
          <w:sz w:val="22"/>
          <w:lang w:val="en-US"/>
        </w:rPr>
        <w:t>Danis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Th.G</w:t>
      </w:r>
      <w:proofErr w:type="spellEnd"/>
      <w:r>
        <w:rPr>
          <w:sz w:val="22"/>
          <w:lang w:val="en-US"/>
        </w:rPr>
        <w:t xml:space="preserve">., ‘Transportation of pesticides in the estuaries of </w:t>
      </w:r>
      <w:proofErr w:type="spellStart"/>
      <w:r>
        <w:rPr>
          <w:sz w:val="22"/>
          <w:lang w:val="en-US"/>
        </w:rPr>
        <w:t>Louros</w:t>
      </w:r>
      <w:proofErr w:type="spellEnd"/>
      <w:r>
        <w:rPr>
          <w:sz w:val="22"/>
          <w:lang w:val="en-US"/>
        </w:rPr>
        <w:t xml:space="preserve"> and </w:t>
      </w:r>
      <w:proofErr w:type="spellStart"/>
      <w:r>
        <w:rPr>
          <w:sz w:val="22"/>
          <w:lang w:val="en-US"/>
        </w:rPr>
        <w:t>Arachthos</w:t>
      </w:r>
      <w:proofErr w:type="spellEnd"/>
      <w:r>
        <w:rPr>
          <w:sz w:val="22"/>
          <w:lang w:val="en-US"/>
        </w:rPr>
        <w:t xml:space="preserve"> rivers, </w:t>
      </w:r>
      <w:proofErr w:type="spellStart"/>
      <w:r>
        <w:rPr>
          <w:sz w:val="22"/>
          <w:lang w:val="en-US"/>
        </w:rPr>
        <w:t>Amvrakikos</w:t>
      </w:r>
      <w:proofErr w:type="spellEnd"/>
      <w:r>
        <w:rPr>
          <w:sz w:val="22"/>
          <w:lang w:val="en-US"/>
        </w:rPr>
        <w:t xml:space="preserve"> Gulf. 4th Symposium Greece- Cyprus, Chemistry and </w:t>
      </w:r>
      <w:proofErr w:type="gramStart"/>
      <w:r>
        <w:rPr>
          <w:sz w:val="22"/>
          <w:lang w:val="en-US"/>
        </w:rPr>
        <w:t>Education ,</w:t>
      </w:r>
      <w:proofErr w:type="gramEnd"/>
      <w:r>
        <w:rPr>
          <w:sz w:val="22"/>
          <w:lang w:val="en-US"/>
        </w:rPr>
        <w:t xml:space="preserve"> Ioannina, 8-11 Sept. 1994.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Hela D.G. </w:t>
      </w:r>
      <w:proofErr w:type="gramStart"/>
      <w:r>
        <w:rPr>
          <w:sz w:val="22"/>
          <w:lang w:val="en-US"/>
        </w:rPr>
        <w:t>“ Fluxes</w:t>
      </w:r>
      <w:proofErr w:type="gramEnd"/>
      <w:r>
        <w:rPr>
          <w:sz w:val="22"/>
          <w:lang w:val="en-US"/>
        </w:rPr>
        <w:t xml:space="preserve"> of agrochemicals into </w:t>
      </w:r>
      <w:proofErr w:type="spellStart"/>
      <w:r>
        <w:rPr>
          <w:sz w:val="22"/>
          <w:lang w:val="en-US"/>
        </w:rPr>
        <w:t>Amvrakikos</w:t>
      </w:r>
      <w:proofErr w:type="spellEnd"/>
      <w:r>
        <w:rPr>
          <w:sz w:val="22"/>
          <w:lang w:val="en-US"/>
        </w:rPr>
        <w:t xml:space="preserve"> Gulf”. Environment Workshop on On-line monitoring of </w:t>
      </w:r>
      <w:proofErr w:type="spellStart"/>
      <w:r>
        <w:rPr>
          <w:sz w:val="22"/>
          <w:lang w:val="en-US"/>
        </w:rPr>
        <w:t>Micropollutants</w:t>
      </w:r>
      <w:proofErr w:type="spellEnd"/>
      <w:r>
        <w:rPr>
          <w:sz w:val="22"/>
          <w:lang w:val="en-US"/>
        </w:rPr>
        <w:t xml:space="preserve"> in Aquatic Systems, Thessaloniki, 3-5 July, 1995.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</w:t>
      </w:r>
      <w:proofErr w:type="spellStart"/>
      <w:r>
        <w:rPr>
          <w:sz w:val="22"/>
          <w:lang w:val="en-US"/>
        </w:rPr>
        <w:t>Danis</w:t>
      </w:r>
      <w:proofErr w:type="spellEnd"/>
      <w:r>
        <w:rPr>
          <w:sz w:val="22"/>
          <w:lang w:val="en-US"/>
        </w:rPr>
        <w:t xml:space="preserve"> Th. Hela D.G, Th. </w:t>
      </w:r>
      <w:proofErr w:type="spellStart"/>
      <w:r>
        <w:rPr>
          <w:sz w:val="22"/>
          <w:lang w:val="en-US"/>
        </w:rPr>
        <w:t>Kouimtzis</w:t>
      </w:r>
      <w:proofErr w:type="spellEnd"/>
      <w:r>
        <w:rPr>
          <w:sz w:val="22"/>
          <w:lang w:val="en-US"/>
        </w:rPr>
        <w:t xml:space="preserve">, ‘Evaluation of priority pesticides in Aliakmon river </w:t>
      </w:r>
      <w:proofErr w:type="spellStart"/>
      <w:r>
        <w:rPr>
          <w:sz w:val="22"/>
          <w:lang w:val="en-US"/>
        </w:rPr>
        <w:t>Nothern</w:t>
      </w:r>
      <w:proofErr w:type="spellEnd"/>
      <w:r>
        <w:rPr>
          <w:sz w:val="22"/>
          <w:lang w:val="en-US"/>
        </w:rPr>
        <w:t xml:space="preserve"> Greece using gas chromatography with FTD and MSD’ 5th Symposium on Chemistry and Fate of Modern Pesticides, Paris, Sept. 6-8, 1995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 and Hela D.G ‘ Pesticide determination in water and sediments, of Ioannina Lake using SPE disks and gas chromatography with  FTD and  MSD’, 5th Symposium on Chemistry and Fate of Modern  Pesticides, Paris, Sept. 6-8, 1995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T.A., Hela D.G. “Pesticide determination in water of </w:t>
      </w:r>
      <w:proofErr w:type="spellStart"/>
      <w:r>
        <w:rPr>
          <w:sz w:val="22"/>
          <w:lang w:val="en-US"/>
        </w:rPr>
        <w:t>Louros</w:t>
      </w:r>
      <w:proofErr w:type="spellEnd"/>
      <w:r>
        <w:rPr>
          <w:sz w:val="22"/>
          <w:lang w:val="en-US"/>
        </w:rPr>
        <w:t xml:space="preserve"> river and </w:t>
      </w:r>
      <w:proofErr w:type="spellStart"/>
      <w:r>
        <w:rPr>
          <w:sz w:val="22"/>
          <w:lang w:val="en-US"/>
        </w:rPr>
        <w:t>Amvrakikos</w:t>
      </w:r>
      <w:proofErr w:type="spellEnd"/>
      <w:r>
        <w:rPr>
          <w:sz w:val="22"/>
          <w:lang w:val="en-US"/>
        </w:rPr>
        <w:t xml:space="preserve"> Gulf (N.W. Greece) by using SPE- disks and GC-FTD and GC-MS” </w:t>
      </w:r>
      <w:r>
        <w:rPr>
          <w:i/>
          <w:iCs/>
          <w:sz w:val="22"/>
          <w:lang w:val="en-US"/>
        </w:rPr>
        <w:t>Cost 66 Conference on Pesticides in Soil and the Environment</w:t>
      </w:r>
      <w:r>
        <w:rPr>
          <w:sz w:val="22"/>
          <w:lang w:val="en-US"/>
        </w:rPr>
        <w:t>, Stratford-upon-Avon, U.K., 13-15 May 1996.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>Hela D.G ,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 ‘ Pesticide determination in estuarine and marine sediments, using gas chromatography with  FTD and  MSD’ , </w:t>
      </w:r>
      <w:r>
        <w:rPr>
          <w:i/>
          <w:iCs/>
          <w:sz w:val="22"/>
          <w:lang w:val="en-US"/>
        </w:rPr>
        <w:t>4th Soil and Sediment Contaminant Analysis Workshop</w:t>
      </w:r>
      <w:r>
        <w:rPr>
          <w:sz w:val="22"/>
          <w:lang w:val="en-US"/>
        </w:rPr>
        <w:t>, EPFL, Lausanne, 22-25 Sept. 1996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lastRenderedPageBreak/>
        <w:t>Albanis</w:t>
      </w:r>
      <w:proofErr w:type="spellEnd"/>
      <w:r>
        <w:rPr>
          <w:sz w:val="22"/>
          <w:lang w:val="en-US"/>
        </w:rPr>
        <w:t xml:space="preserve"> T.A., Hela D.G (1997), ‘Pesticide concentration in </w:t>
      </w:r>
      <w:proofErr w:type="spellStart"/>
      <w:r>
        <w:rPr>
          <w:sz w:val="22"/>
          <w:lang w:val="en-US"/>
        </w:rPr>
        <w:t>Louros</w:t>
      </w:r>
      <w:proofErr w:type="spellEnd"/>
      <w:r>
        <w:rPr>
          <w:sz w:val="22"/>
          <w:lang w:val="en-US"/>
        </w:rPr>
        <w:t xml:space="preserve"> river and their fluxes into the marine environment’, </w:t>
      </w:r>
      <w:r>
        <w:rPr>
          <w:i/>
          <w:iCs/>
          <w:sz w:val="22"/>
          <w:lang w:val="en-US"/>
        </w:rPr>
        <w:t>6th Symposium on Chemistry and Fate of Modern Pesticides</w:t>
      </w:r>
      <w:r>
        <w:rPr>
          <w:sz w:val="22"/>
          <w:lang w:val="en-US"/>
        </w:rPr>
        <w:t>, Amsterdam, June. 4-6, 1997.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T.A, Hela D.,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 T., Konstantinou I, ‘ Influence of salinity and dissolved </w:t>
      </w:r>
      <w:proofErr w:type="spellStart"/>
      <w:r>
        <w:rPr>
          <w:sz w:val="22"/>
          <w:lang w:val="en-US"/>
        </w:rPr>
        <w:t>humic</w:t>
      </w:r>
      <w:proofErr w:type="spellEnd"/>
      <w:r>
        <w:rPr>
          <w:sz w:val="22"/>
          <w:lang w:val="en-US"/>
        </w:rPr>
        <w:t xml:space="preserve"> acids on pesticides extraction from </w:t>
      </w:r>
      <w:proofErr w:type="spellStart"/>
      <w:r>
        <w:rPr>
          <w:sz w:val="22"/>
          <w:lang w:val="en-US"/>
        </w:rPr>
        <w:t>waterusing</w:t>
      </w:r>
      <w:proofErr w:type="spellEnd"/>
      <w:r>
        <w:rPr>
          <w:sz w:val="22"/>
          <w:lang w:val="en-US"/>
        </w:rPr>
        <w:t xml:space="preserve"> solid phase extraction disks’. </w:t>
      </w:r>
      <w:r>
        <w:rPr>
          <w:i/>
          <w:iCs/>
          <w:sz w:val="22"/>
          <w:lang w:val="en-US"/>
        </w:rPr>
        <w:t>213th American Chemical Society National Meeting</w:t>
      </w:r>
      <w:r>
        <w:rPr>
          <w:sz w:val="22"/>
          <w:lang w:val="en-US"/>
        </w:rPr>
        <w:t xml:space="preserve">, San Francisco, 13- 17 April 1997. 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Hela D.,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 T., and Konstantinou I, "Monitoring of pesticides and metabolites in surface, underground and rainfall waters of </w:t>
      </w:r>
      <w:proofErr w:type="spellStart"/>
      <w:r>
        <w:rPr>
          <w:sz w:val="22"/>
          <w:lang w:val="en-US"/>
        </w:rPr>
        <w:t>Imathia</w:t>
      </w:r>
      <w:proofErr w:type="spellEnd"/>
      <w:r>
        <w:rPr>
          <w:sz w:val="22"/>
          <w:lang w:val="en-US"/>
        </w:rPr>
        <w:t xml:space="preserve"> (</w:t>
      </w:r>
      <w:proofErr w:type="spellStart"/>
      <w:r>
        <w:rPr>
          <w:sz w:val="22"/>
          <w:lang w:val="en-US"/>
        </w:rPr>
        <w:t>N.Greece</w:t>
      </w:r>
      <w:proofErr w:type="spellEnd"/>
      <w:r>
        <w:rPr>
          <w:sz w:val="22"/>
          <w:lang w:val="en-US"/>
        </w:rPr>
        <w:t xml:space="preserve">) using of solid-phase extraction techniques and gas chromatography with FTD, ECD and MSD". </w:t>
      </w:r>
      <w:r>
        <w:rPr>
          <w:i/>
          <w:iCs/>
          <w:sz w:val="22"/>
          <w:lang w:val="en-US"/>
        </w:rPr>
        <w:t>Symposium on Handling of Environmental and Biological samples in Chromatography</w:t>
      </w:r>
      <w:r>
        <w:rPr>
          <w:sz w:val="22"/>
          <w:lang w:val="en-US"/>
        </w:rPr>
        <w:t>, Almeria, Oct. 26-29, 1997.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T.A, Hela D. “Transportation and distribution of </w:t>
      </w:r>
      <w:proofErr w:type="spellStart"/>
      <w:r>
        <w:rPr>
          <w:sz w:val="22"/>
          <w:lang w:val="en-US"/>
        </w:rPr>
        <w:t>organohalogen</w:t>
      </w:r>
      <w:proofErr w:type="spellEnd"/>
      <w:r>
        <w:rPr>
          <w:sz w:val="22"/>
          <w:lang w:val="en-US"/>
        </w:rPr>
        <w:t xml:space="preserve"> and organophosphorus compounds into the marine environment (</w:t>
      </w:r>
      <w:proofErr w:type="spellStart"/>
      <w:r>
        <w:rPr>
          <w:sz w:val="22"/>
          <w:lang w:val="en-US"/>
        </w:rPr>
        <w:t>N.W.Greece</w:t>
      </w:r>
      <w:proofErr w:type="spellEnd"/>
      <w:r>
        <w:rPr>
          <w:sz w:val="22"/>
          <w:lang w:val="en-US"/>
        </w:rPr>
        <w:t xml:space="preserve">)”. </w:t>
      </w:r>
      <w:r>
        <w:rPr>
          <w:i/>
          <w:iCs/>
          <w:sz w:val="22"/>
          <w:lang w:val="en-US"/>
        </w:rPr>
        <w:t>5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International HCH and pesticides Forum</w:t>
      </w:r>
      <w:r>
        <w:rPr>
          <w:sz w:val="22"/>
          <w:lang w:val="en-US"/>
        </w:rPr>
        <w:t>. Basque Country, 25-27 June 1998.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T.A, Hela D.,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 T., Konstantinou I, “Pesticide residues in surface water, ground water and rainfall of </w:t>
      </w:r>
      <w:proofErr w:type="spellStart"/>
      <w:r>
        <w:rPr>
          <w:sz w:val="22"/>
          <w:lang w:val="en-US"/>
        </w:rPr>
        <w:t>Imathia</w:t>
      </w:r>
      <w:proofErr w:type="spellEnd"/>
      <w:r>
        <w:rPr>
          <w:sz w:val="22"/>
          <w:lang w:val="en-US"/>
        </w:rPr>
        <w:t xml:space="preserve"> (</w:t>
      </w:r>
      <w:proofErr w:type="spellStart"/>
      <w:r>
        <w:rPr>
          <w:sz w:val="22"/>
          <w:lang w:val="en-US"/>
        </w:rPr>
        <w:t>N.Greece</w:t>
      </w:r>
      <w:proofErr w:type="spellEnd"/>
      <w:r>
        <w:rPr>
          <w:sz w:val="22"/>
          <w:lang w:val="en-US"/>
        </w:rPr>
        <w:t xml:space="preserve">). </w:t>
      </w:r>
      <w:r>
        <w:rPr>
          <w:i/>
          <w:iCs/>
          <w:sz w:val="22"/>
          <w:lang w:val="en-US"/>
        </w:rPr>
        <w:t>Protection and restoration of the environment IV. International conference</w:t>
      </w:r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Halkidiki</w:t>
      </w:r>
      <w:proofErr w:type="spellEnd"/>
      <w:r>
        <w:rPr>
          <w:sz w:val="22"/>
          <w:lang w:val="en-US"/>
        </w:rPr>
        <w:t>, July 1998.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D. Hela, I.K. </w:t>
      </w:r>
      <w:r>
        <w:rPr>
          <w:sz w:val="22"/>
        </w:rPr>
        <w:t>Κ</w:t>
      </w:r>
      <w:proofErr w:type="spellStart"/>
      <w:r>
        <w:rPr>
          <w:sz w:val="22"/>
          <w:lang w:val="en-US"/>
        </w:rPr>
        <w:t>onstantinou</w:t>
      </w:r>
      <w:proofErr w:type="spellEnd"/>
      <w:r>
        <w:rPr>
          <w:sz w:val="22"/>
          <w:lang w:val="en-US"/>
        </w:rPr>
        <w:t xml:space="preserve">, A. </w:t>
      </w:r>
      <w:proofErr w:type="spellStart"/>
      <w:r>
        <w:rPr>
          <w:sz w:val="22"/>
          <w:lang w:val="en-US"/>
        </w:rPr>
        <w:t>Landavos</w:t>
      </w:r>
      <w:proofErr w:type="spellEnd"/>
      <w:r>
        <w:rPr>
          <w:sz w:val="22"/>
          <w:lang w:val="en-US"/>
        </w:rPr>
        <w:t xml:space="preserve">, </w:t>
      </w:r>
      <w:r>
        <w:rPr>
          <w:sz w:val="22"/>
        </w:rPr>
        <w:t>Τ</w:t>
      </w:r>
      <w:r>
        <w:rPr>
          <w:sz w:val="22"/>
          <w:lang w:val="en-US"/>
        </w:rPr>
        <w:t xml:space="preserve">. </w:t>
      </w:r>
      <w:r>
        <w:rPr>
          <w:sz w:val="22"/>
        </w:rPr>
        <w:t>Α</w:t>
      </w:r>
      <w:proofErr w:type="spellStart"/>
      <w:r>
        <w:rPr>
          <w:sz w:val="22"/>
          <w:lang w:val="en-US"/>
        </w:rPr>
        <w:t>lbanis</w:t>
      </w:r>
      <w:proofErr w:type="spellEnd"/>
      <w:r>
        <w:rPr>
          <w:sz w:val="22"/>
          <w:lang w:val="en-US"/>
        </w:rPr>
        <w:t xml:space="preserve">, P. </w:t>
      </w:r>
      <w:proofErr w:type="spellStart"/>
      <w:r>
        <w:rPr>
          <w:sz w:val="22"/>
          <w:lang w:val="en-US"/>
        </w:rPr>
        <w:t>Pomonis</w:t>
      </w:r>
      <w:proofErr w:type="spellEnd"/>
      <w:r>
        <w:rPr>
          <w:sz w:val="22"/>
          <w:lang w:val="en-US"/>
        </w:rPr>
        <w:t xml:space="preserve">, N. </w:t>
      </w:r>
      <w:proofErr w:type="spellStart"/>
      <w:r>
        <w:rPr>
          <w:sz w:val="22"/>
          <w:lang w:val="en-US"/>
        </w:rPr>
        <w:t>Papagiannakos</w:t>
      </w:r>
      <w:proofErr w:type="spellEnd"/>
      <w:r>
        <w:rPr>
          <w:sz w:val="22"/>
          <w:lang w:val="en-US"/>
        </w:rPr>
        <w:t xml:space="preserve">, “Application of new adsorbents in solid phase extraction of pesticides from water.” </w:t>
      </w:r>
      <w:r>
        <w:rPr>
          <w:i/>
          <w:sz w:val="22"/>
          <w:lang w:val="en-US"/>
        </w:rPr>
        <w:t>ESF</w:t>
      </w:r>
      <w:r>
        <w:rPr>
          <w:sz w:val="22"/>
          <w:lang w:val="en-US"/>
        </w:rPr>
        <w:t xml:space="preserve">, </w:t>
      </w:r>
      <w:proofErr w:type="spellStart"/>
      <w:r>
        <w:rPr>
          <w:i/>
          <w:iCs/>
          <w:sz w:val="22"/>
          <w:lang w:val="en-US"/>
        </w:rPr>
        <w:t>Acquafredda</w:t>
      </w:r>
      <w:proofErr w:type="spellEnd"/>
      <w:r>
        <w:rPr>
          <w:i/>
          <w:iCs/>
          <w:sz w:val="22"/>
          <w:lang w:val="en-US"/>
        </w:rPr>
        <w:t xml:space="preserve"> di </w:t>
      </w:r>
      <w:proofErr w:type="spellStart"/>
      <w:r>
        <w:rPr>
          <w:i/>
          <w:iCs/>
          <w:sz w:val="22"/>
          <w:lang w:val="en-US"/>
        </w:rPr>
        <w:t>Maratea</w:t>
      </w:r>
      <w:proofErr w:type="spellEnd"/>
      <w:r>
        <w:rPr>
          <w:i/>
          <w:iCs/>
          <w:sz w:val="22"/>
          <w:lang w:val="en-US"/>
        </w:rPr>
        <w:t xml:space="preserve">, Potenza, Italy, </w:t>
      </w:r>
      <w:r>
        <w:rPr>
          <w:sz w:val="22"/>
          <w:lang w:val="en-US"/>
        </w:rPr>
        <w:t>October 3-8, 1998</w:t>
      </w:r>
      <w:r>
        <w:rPr>
          <w:i/>
          <w:iCs/>
          <w:sz w:val="22"/>
          <w:lang w:val="en-US"/>
        </w:rPr>
        <w:t>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T.A.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D.G. Hela, T.M.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 and T.G. </w:t>
      </w:r>
      <w:proofErr w:type="spellStart"/>
      <w:r>
        <w:rPr>
          <w:sz w:val="22"/>
          <w:lang w:val="en-US"/>
        </w:rPr>
        <w:t>Danis</w:t>
      </w:r>
      <w:proofErr w:type="spellEnd"/>
      <w:r>
        <w:rPr>
          <w:sz w:val="22"/>
          <w:lang w:val="en-US"/>
        </w:rPr>
        <w:t xml:space="preserve">, “Removal of dyes from aqueous solutions by adsorption on mixtures of fly ash and soil”, </w:t>
      </w:r>
      <w:r>
        <w:rPr>
          <w:i/>
          <w:iCs/>
          <w:sz w:val="22"/>
          <w:lang w:val="en-US"/>
        </w:rPr>
        <w:t>International Conference on Protection and Restoration of the environment V</w:t>
      </w:r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Thassos</w:t>
      </w:r>
      <w:proofErr w:type="spellEnd"/>
      <w:r>
        <w:rPr>
          <w:sz w:val="22"/>
          <w:lang w:val="en-US"/>
        </w:rPr>
        <w:t>, July 2000.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D. Hela, </w:t>
      </w:r>
      <w:r>
        <w:rPr>
          <w:sz w:val="22"/>
          <w:lang w:val="en-GB"/>
        </w:rPr>
        <w:t xml:space="preserve">D. Lambropoulou, </w:t>
      </w: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Sakkas</w:t>
      </w:r>
      <w:proofErr w:type="spellEnd"/>
      <w:r>
        <w:rPr>
          <w:sz w:val="22"/>
          <w:lang w:val="en-GB"/>
        </w:rPr>
        <w:t xml:space="preserve"> and </w:t>
      </w:r>
      <w:proofErr w:type="spellStart"/>
      <w:r>
        <w:rPr>
          <w:sz w:val="22"/>
          <w:lang w:val="en-GB"/>
        </w:rPr>
        <w:t>Albanis</w:t>
      </w:r>
      <w:proofErr w:type="spellEnd"/>
      <w:r>
        <w:rPr>
          <w:sz w:val="22"/>
          <w:lang w:val="en-GB"/>
        </w:rPr>
        <w:t xml:space="preserve">, </w:t>
      </w:r>
      <w:r>
        <w:rPr>
          <w:sz w:val="22"/>
          <w:lang w:val="en-US"/>
        </w:rPr>
        <w:t>Concentration levels of pesticide residues in surface waters of Epirus (N.W. Greece)</w:t>
      </w:r>
      <w:r>
        <w:rPr>
          <w:sz w:val="22"/>
          <w:lang w:val="en-GB"/>
        </w:rPr>
        <w:t xml:space="preserve"> </w:t>
      </w:r>
      <w:r>
        <w:rPr>
          <w:i/>
          <w:sz w:val="22"/>
          <w:lang w:val="en-US"/>
        </w:rPr>
        <w:t>1</w:t>
      </w:r>
      <w:r>
        <w:rPr>
          <w:i/>
          <w:sz w:val="22"/>
          <w:vertAlign w:val="superscript"/>
          <w:lang w:val="en-US"/>
        </w:rPr>
        <w:t>st</w:t>
      </w:r>
      <w:r>
        <w:rPr>
          <w:i/>
          <w:sz w:val="22"/>
          <w:lang w:val="en-GB"/>
        </w:rPr>
        <w:t xml:space="preserve"> </w:t>
      </w:r>
      <w:r>
        <w:rPr>
          <w:i/>
          <w:sz w:val="22"/>
          <w:lang w:val="en-US"/>
        </w:rPr>
        <w:t xml:space="preserve">European Congress on Pesticides and Related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</w:t>
      </w:r>
      <w:r>
        <w:rPr>
          <w:i/>
          <w:sz w:val="22"/>
          <w:lang w:val="en-GB"/>
        </w:rPr>
        <w:t xml:space="preserve">, </w:t>
      </w:r>
      <w:r>
        <w:rPr>
          <w:iCs/>
          <w:sz w:val="22"/>
          <w:lang w:val="en-US"/>
        </w:rPr>
        <w:t>Ioannina</w:t>
      </w:r>
      <w:r>
        <w:rPr>
          <w:iCs/>
          <w:sz w:val="22"/>
          <w:lang w:val="en-GB"/>
        </w:rPr>
        <w:t xml:space="preserve">, 5-8 </w:t>
      </w:r>
      <w:r>
        <w:rPr>
          <w:iCs/>
          <w:sz w:val="22"/>
          <w:lang w:val="en-US"/>
        </w:rPr>
        <w:t>October,</w:t>
      </w:r>
      <w:r>
        <w:rPr>
          <w:iCs/>
          <w:sz w:val="22"/>
          <w:lang w:val="en-GB"/>
        </w:rPr>
        <w:t xml:space="preserve"> 2000</w:t>
      </w:r>
      <w:r>
        <w:rPr>
          <w:sz w:val="22"/>
          <w:lang w:val="en-GB"/>
        </w:rPr>
        <w:t>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D. Hela, </w:t>
      </w:r>
      <w:r>
        <w:rPr>
          <w:sz w:val="22"/>
          <w:lang w:val="en-GB"/>
        </w:rPr>
        <w:t xml:space="preserve">D. Lambropoulou, </w:t>
      </w: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Sakkas</w:t>
      </w:r>
      <w:proofErr w:type="spellEnd"/>
      <w:r>
        <w:rPr>
          <w:sz w:val="22"/>
          <w:lang w:val="en-GB"/>
        </w:rPr>
        <w:t xml:space="preserve"> and </w:t>
      </w:r>
      <w:proofErr w:type="spellStart"/>
      <w:r>
        <w:rPr>
          <w:sz w:val="22"/>
          <w:lang w:val="en-GB"/>
        </w:rPr>
        <w:t>Albanis</w:t>
      </w:r>
      <w:proofErr w:type="spellEnd"/>
      <w:r>
        <w:rPr>
          <w:sz w:val="22"/>
          <w:lang w:val="en-GB"/>
        </w:rPr>
        <w:t xml:space="preserve">, </w:t>
      </w:r>
      <w:r>
        <w:rPr>
          <w:sz w:val="22"/>
          <w:lang w:val="en-US"/>
        </w:rPr>
        <w:t xml:space="preserve">Concentration levels of pesticide residues in surface waters of Epirus (N.W. Greece), First </w:t>
      </w:r>
      <w:proofErr w:type="spellStart"/>
      <w:r>
        <w:rPr>
          <w:sz w:val="22"/>
          <w:lang w:val="en-US"/>
        </w:rPr>
        <w:t>Mediteterranean</w:t>
      </w:r>
      <w:proofErr w:type="spellEnd"/>
      <w:r>
        <w:rPr>
          <w:sz w:val="22"/>
          <w:lang w:val="en-US"/>
        </w:rPr>
        <w:t xml:space="preserve"> Workshop, </w:t>
      </w:r>
      <w:proofErr w:type="spellStart"/>
      <w:r>
        <w:rPr>
          <w:sz w:val="22"/>
          <w:lang w:val="en-US"/>
        </w:rPr>
        <w:t>Reacearch</w:t>
      </w:r>
      <w:proofErr w:type="spellEnd"/>
      <w:r>
        <w:rPr>
          <w:sz w:val="22"/>
          <w:lang w:val="en-US"/>
        </w:rPr>
        <w:t xml:space="preserve"> and European Policy on Pesticide Residues in Mediterranean Countries, Athens 10-12, May, 2000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GB"/>
        </w:rPr>
        <w:t xml:space="preserve">I.K. Konstantinou, D.G. Hela, D.A. Lambropoulou, V.A. </w:t>
      </w:r>
      <w:proofErr w:type="spellStart"/>
      <w:r>
        <w:rPr>
          <w:sz w:val="22"/>
          <w:lang w:val="en-GB"/>
        </w:rPr>
        <w:t>Sakkas</w:t>
      </w:r>
      <w:proofErr w:type="spellEnd"/>
      <w:r>
        <w:rPr>
          <w:sz w:val="22"/>
          <w:lang w:val="en-GB"/>
        </w:rPr>
        <w:t xml:space="preserve">, and T.A. </w:t>
      </w:r>
      <w:proofErr w:type="spellStart"/>
      <w:r>
        <w:rPr>
          <w:sz w:val="22"/>
          <w:lang w:val="en-GB"/>
        </w:rPr>
        <w:t>Albanis</w:t>
      </w:r>
      <w:proofErr w:type="spellEnd"/>
      <w:r>
        <w:rPr>
          <w:sz w:val="22"/>
          <w:lang w:val="en-GB"/>
        </w:rPr>
        <w:t>, Comparison of analytical methods based on SPE and SPME Techniques for the determination of antifouling booster biocides in natural waters, 7</w:t>
      </w:r>
      <w:r>
        <w:rPr>
          <w:i/>
          <w:sz w:val="22"/>
          <w:vertAlign w:val="superscript"/>
          <w:lang w:val="en-GB"/>
        </w:rPr>
        <w:t xml:space="preserve">th </w:t>
      </w:r>
      <w:r>
        <w:rPr>
          <w:i/>
          <w:sz w:val="22"/>
          <w:lang w:val="en-GB"/>
        </w:rPr>
        <w:t>Conference on Environmental Science and Technology</w:t>
      </w:r>
      <w:r>
        <w:rPr>
          <w:sz w:val="22"/>
          <w:lang w:val="en-GB"/>
        </w:rPr>
        <w:t xml:space="preserve">, </w:t>
      </w:r>
      <w:r>
        <w:rPr>
          <w:i/>
          <w:sz w:val="22"/>
          <w:lang w:val="en-GB"/>
        </w:rPr>
        <w:t xml:space="preserve">Aegean University, </w:t>
      </w:r>
      <w:proofErr w:type="spellStart"/>
      <w:r>
        <w:rPr>
          <w:iCs/>
          <w:sz w:val="22"/>
          <w:lang w:val="en-GB"/>
        </w:rPr>
        <w:t>Ermoupolis</w:t>
      </w:r>
      <w:proofErr w:type="spellEnd"/>
      <w:r>
        <w:rPr>
          <w:iCs/>
          <w:sz w:val="22"/>
          <w:lang w:val="en-GB"/>
        </w:rPr>
        <w:t>, Syros, Greece, 3-6 September 2001</w:t>
      </w:r>
      <w:r>
        <w:rPr>
          <w:i/>
          <w:sz w:val="22"/>
          <w:lang w:val="en-GB"/>
        </w:rPr>
        <w:t>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</w:rPr>
      </w:pPr>
      <w:r>
        <w:rPr>
          <w:color w:val="000000"/>
          <w:sz w:val="22"/>
        </w:rPr>
        <w:t xml:space="preserve">Δ. Α. Λαμπροπούλου, Β. Α. Σακκάς, Δ. Γ. Χελά  και Τ. Α. Αλμπάνης </w:t>
      </w:r>
      <w:r>
        <w:rPr>
          <w:sz w:val="22"/>
        </w:rPr>
        <w:t xml:space="preserve">Προσδιορισμός φυτοφαρμάκων στον Ποταμό Καλαμά (Ήπειρος) με την τεχνική της </w:t>
      </w:r>
      <w:proofErr w:type="spellStart"/>
      <w:r>
        <w:rPr>
          <w:sz w:val="22"/>
        </w:rPr>
        <w:t>μικροεκχύλισης</w:t>
      </w:r>
      <w:proofErr w:type="spellEnd"/>
      <w:r>
        <w:rPr>
          <w:sz w:val="22"/>
        </w:rPr>
        <w:t xml:space="preserve"> δια της στερεής φάσης (SPME) – Σύγκριση SPME – SPE, </w:t>
      </w:r>
      <w:r>
        <w:rPr>
          <w:i/>
          <w:sz w:val="22"/>
        </w:rPr>
        <w:t xml:space="preserve">7o Συνέδριο Χημείας </w:t>
      </w:r>
      <w:proofErr w:type="spellStart"/>
      <w:r>
        <w:rPr>
          <w:i/>
          <w:sz w:val="22"/>
        </w:rPr>
        <w:t>Kύπρου</w:t>
      </w:r>
      <w:proofErr w:type="spellEnd"/>
      <w:r>
        <w:rPr>
          <w:i/>
          <w:sz w:val="22"/>
        </w:rPr>
        <w:t xml:space="preserve"> – Ελλάδας, </w:t>
      </w:r>
      <w:r>
        <w:rPr>
          <w:iCs/>
          <w:sz w:val="22"/>
        </w:rPr>
        <w:t>Λευκωσία, Κύπρος, 8-11 Νοεμβρίου 2001</w:t>
      </w:r>
      <w:r>
        <w:rPr>
          <w:i/>
          <w:sz w:val="22"/>
        </w:rPr>
        <w:t>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T, D. Lambropoulou, V. </w:t>
      </w:r>
      <w:proofErr w:type="spellStart"/>
      <w:r>
        <w:rPr>
          <w:sz w:val="22"/>
          <w:lang w:val="en-US"/>
        </w:rPr>
        <w:t>Sakkas</w:t>
      </w:r>
      <w:proofErr w:type="spellEnd"/>
      <w:r>
        <w:rPr>
          <w:sz w:val="22"/>
          <w:lang w:val="en-US"/>
        </w:rPr>
        <w:t xml:space="preserve"> , D. Hela, “Application of SPME in monitoring of priority pesticides in river water from Greece”, </w:t>
      </w:r>
      <w:r>
        <w:rPr>
          <w:i/>
          <w:iCs/>
          <w:sz w:val="22"/>
          <w:lang w:val="en-US"/>
        </w:rPr>
        <w:t>International Water Association (IWA)</w:t>
      </w:r>
      <w:r>
        <w:rPr>
          <w:sz w:val="22"/>
          <w:lang w:val="en-US"/>
        </w:rPr>
        <w:t xml:space="preserve">, Melbourne, Australia,  7-12, April, 2002. 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iCs/>
          <w:sz w:val="22"/>
          <w:lang w:val="en-US"/>
        </w:rPr>
        <w:t xml:space="preserve">D. Hela, V. Giannakopoulos, Y. Deligiannakis, T. </w:t>
      </w:r>
      <w:proofErr w:type="spellStart"/>
      <w:r>
        <w:rPr>
          <w:iCs/>
          <w:sz w:val="22"/>
          <w:lang w:val="en-US"/>
        </w:rPr>
        <w:t>Albanis</w:t>
      </w:r>
      <w:proofErr w:type="spellEnd"/>
      <w:r>
        <w:rPr>
          <w:iCs/>
          <w:sz w:val="22"/>
          <w:lang w:val="en-US"/>
        </w:rPr>
        <w:t xml:space="preserve">, Quantitative determination of </w:t>
      </w:r>
      <w:proofErr w:type="spellStart"/>
      <w:r>
        <w:rPr>
          <w:iCs/>
          <w:sz w:val="22"/>
          <w:lang w:val="en-US"/>
        </w:rPr>
        <w:t>ziram</w:t>
      </w:r>
      <w:proofErr w:type="spellEnd"/>
      <w:r>
        <w:rPr>
          <w:iCs/>
          <w:sz w:val="22"/>
          <w:lang w:val="en-US"/>
        </w:rPr>
        <w:t xml:space="preserve"> (Zn-dimethyl-</w:t>
      </w:r>
      <w:proofErr w:type="spellStart"/>
      <w:r>
        <w:rPr>
          <w:iCs/>
          <w:sz w:val="22"/>
          <w:lang w:val="en-US"/>
        </w:rPr>
        <w:t>dithiocarbamate</w:t>
      </w:r>
      <w:proofErr w:type="spellEnd"/>
      <w:r>
        <w:rPr>
          <w:iCs/>
          <w:sz w:val="22"/>
          <w:lang w:val="en-US"/>
        </w:rPr>
        <w:t xml:space="preserve">) in natural waters by square wave stripping </w:t>
      </w:r>
      <w:proofErr w:type="spellStart"/>
      <w:r>
        <w:rPr>
          <w:iCs/>
          <w:sz w:val="22"/>
          <w:lang w:val="en-US"/>
        </w:rPr>
        <w:t>voltametry</w:t>
      </w:r>
      <w:proofErr w:type="spellEnd"/>
      <w:r>
        <w:rPr>
          <w:iCs/>
          <w:sz w:val="22"/>
          <w:lang w:val="en-US"/>
        </w:rPr>
        <w:t>,</w:t>
      </w:r>
      <w:r>
        <w:rPr>
          <w:i/>
          <w:sz w:val="22"/>
          <w:lang w:val="en-US"/>
        </w:rPr>
        <w:t xml:space="preserve"> 2</w:t>
      </w:r>
      <w:r>
        <w:rPr>
          <w:i/>
          <w:sz w:val="22"/>
          <w:vertAlign w:val="superscript"/>
          <w:lang w:val="en-US"/>
        </w:rPr>
        <w:t>nd</w:t>
      </w:r>
      <w:r>
        <w:rPr>
          <w:i/>
          <w:sz w:val="22"/>
          <w:lang w:val="en-US"/>
        </w:rPr>
        <w:t xml:space="preserve"> European Conference on 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</w:t>
      </w:r>
      <w:r>
        <w:rPr>
          <w:sz w:val="22"/>
          <w:lang w:val="en-US"/>
        </w:rPr>
        <w:t xml:space="preserve">, </w:t>
      </w:r>
      <w:r>
        <w:rPr>
          <w:iCs/>
          <w:sz w:val="22"/>
          <w:lang w:val="en-US"/>
        </w:rPr>
        <w:t>Corfu, Greece, September 26-29, 2002</w:t>
      </w:r>
      <w:r>
        <w:rPr>
          <w:i/>
          <w:sz w:val="22"/>
          <w:lang w:val="en-US"/>
        </w:rPr>
        <w:t>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iCs/>
          <w:sz w:val="22"/>
          <w:lang w:val="en-US"/>
        </w:rPr>
      </w:pPr>
      <w:r>
        <w:rPr>
          <w:sz w:val="22"/>
          <w:lang w:val="en-US"/>
        </w:rPr>
        <w:lastRenderedPageBreak/>
        <w:t xml:space="preserve">I.K. Konstantinou, D.G. Hela, D.A. Lambropoulou, V.A. </w:t>
      </w:r>
      <w:proofErr w:type="spellStart"/>
      <w:r>
        <w:rPr>
          <w:sz w:val="22"/>
          <w:lang w:val="en-US"/>
        </w:rPr>
        <w:t>Sakkas</w:t>
      </w:r>
      <w:proofErr w:type="spellEnd"/>
      <w:r>
        <w:rPr>
          <w:sz w:val="22"/>
          <w:lang w:val="en-US"/>
        </w:rPr>
        <w:t xml:space="preserve">, and T.A.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>, “Comparison of the performance of analytical methods based on SPE and SPME Techniques for the determination of antifouling booster biocides in natural waters</w:t>
      </w:r>
      <w:r>
        <w:rPr>
          <w:color w:val="000000"/>
          <w:sz w:val="22"/>
          <w:lang w:val="en-US"/>
        </w:rPr>
        <w:t>”</w:t>
      </w:r>
      <w:r>
        <w:rPr>
          <w:sz w:val="22"/>
          <w:lang w:val="en-US"/>
        </w:rPr>
        <w:t xml:space="preserve"> 2</w:t>
      </w:r>
      <w:r>
        <w:rPr>
          <w:sz w:val="22"/>
          <w:vertAlign w:val="superscript"/>
          <w:lang w:val="en-US"/>
        </w:rPr>
        <w:t>nd</w:t>
      </w:r>
      <w:r>
        <w:rPr>
          <w:i/>
          <w:sz w:val="22"/>
          <w:vertAlign w:val="superscript"/>
          <w:lang w:val="en-US"/>
        </w:rPr>
        <w:t xml:space="preserve"> </w:t>
      </w:r>
      <w:r>
        <w:rPr>
          <w:i/>
          <w:sz w:val="22"/>
          <w:lang w:val="en-US"/>
        </w:rPr>
        <w:t xml:space="preserve">European Conference on 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</w:t>
      </w:r>
      <w:r>
        <w:rPr>
          <w:sz w:val="22"/>
          <w:lang w:val="en-US"/>
        </w:rPr>
        <w:t xml:space="preserve">, </w:t>
      </w:r>
      <w:r>
        <w:rPr>
          <w:iCs/>
          <w:sz w:val="22"/>
          <w:lang w:val="en-US"/>
        </w:rPr>
        <w:t>Corfu, Greece, September 26-29, 2002.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D.G. Hela, D.A. Lambropoulou, I.K. Konstantinou, T.A.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“Determination of pesticide residues and ecological risk assessment in lake </w:t>
      </w:r>
      <w:proofErr w:type="spellStart"/>
      <w:r>
        <w:rPr>
          <w:sz w:val="22"/>
          <w:lang w:val="en-US"/>
        </w:rPr>
        <w:t>Pamvotis</w:t>
      </w:r>
      <w:proofErr w:type="spellEnd"/>
      <w:r>
        <w:rPr>
          <w:sz w:val="22"/>
          <w:lang w:val="en-US"/>
        </w:rPr>
        <w:t xml:space="preserve">”, </w:t>
      </w:r>
      <w:r>
        <w:rPr>
          <w:i/>
          <w:iCs/>
          <w:sz w:val="22"/>
          <w:lang w:val="en-US"/>
        </w:rPr>
        <w:t>International Conference on Protection and Restoration of the environment VII</w:t>
      </w:r>
      <w:r>
        <w:rPr>
          <w:sz w:val="22"/>
          <w:lang w:val="en-US"/>
        </w:rPr>
        <w:t>, Mykonos, Greece, June, 2004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iCs/>
          <w:sz w:val="22"/>
          <w:lang w:val="en-US"/>
        </w:rPr>
      </w:pP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Triandafyllidis</w:t>
      </w:r>
      <w:proofErr w:type="spellEnd"/>
      <w:r>
        <w:rPr>
          <w:sz w:val="22"/>
          <w:lang w:val="en-US"/>
        </w:rPr>
        <w:t xml:space="preserve">, D. Hela, P. </w:t>
      </w:r>
      <w:proofErr w:type="spellStart"/>
      <w:r>
        <w:rPr>
          <w:sz w:val="22"/>
          <w:lang w:val="en-US"/>
        </w:rPr>
        <w:t>Dimopoulos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>, “</w:t>
      </w:r>
      <w:proofErr w:type="spellStart"/>
      <w:r>
        <w:rPr>
          <w:sz w:val="22"/>
          <w:lang w:val="en-US"/>
        </w:rPr>
        <w:t>Imidacloprid</w:t>
      </w:r>
      <w:proofErr w:type="spellEnd"/>
      <w:r>
        <w:rPr>
          <w:sz w:val="22"/>
          <w:lang w:val="en-US"/>
        </w:rPr>
        <w:t xml:space="preserve"> losses in surface runoff from plots cultivated with tobacco” 3</w:t>
      </w:r>
      <w:r>
        <w:rPr>
          <w:sz w:val="22"/>
          <w:vertAlign w:val="superscript"/>
          <w:lang w:val="en-US"/>
        </w:rPr>
        <w:t>rd</w:t>
      </w:r>
      <w:r>
        <w:rPr>
          <w:i/>
          <w:sz w:val="22"/>
          <w:vertAlign w:val="superscript"/>
          <w:lang w:val="en-US"/>
        </w:rPr>
        <w:t xml:space="preserve"> </w:t>
      </w:r>
      <w:r>
        <w:rPr>
          <w:i/>
          <w:sz w:val="22"/>
          <w:lang w:val="en-US"/>
        </w:rPr>
        <w:t xml:space="preserve">European Conference on 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</w:t>
      </w:r>
      <w:r>
        <w:rPr>
          <w:sz w:val="22"/>
          <w:lang w:val="en-US"/>
        </w:rPr>
        <w:t xml:space="preserve">, </w:t>
      </w:r>
      <w:proofErr w:type="spellStart"/>
      <w:r>
        <w:rPr>
          <w:iCs/>
          <w:sz w:val="22"/>
          <w:lang w:val="en-US"/>
        </w:rPr>
        <w:t>Halkidiki</w:t>
      </w:r>
      <w:proofErr w:type="spellEnd"/>
      <w:r>
        <w:rPr>
          <w:iCs/>
          <w:sz w:val="22"/>
          <w:lang w:val="en-US"/>
        </w:rPr>
        <w:t>, Greece, 0ctober 2-6, 2004.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iCs/>
          <w:sz w:val="22"/>
          <w:lang w:val="en-US"/>
        </w:rPr>
      </w:pPr>
      <w:r>
        <w:rPr>
          <w:sz w:val="22"/>
          <w:lang w:val="en-US"/>
        </w:rPr>
        <w:t xml:space="preserve"> D. Hela, </w:t>
      </w:r>
      <w:proofErr w:type="spellStart"/>
      <w:r>
        <w:rPr>
          <w:sz w:val="22"/>
          <w:lang w:val="en-US"/>
        </w:rPr>
        <w:t>Stratigakis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E. </w:t>
      </w:r>
      <w:proofErr w:type="spellStart"/>
      <w:r>
        <w:rPr>
          <w:sz w:val="22"/>
          <w:lang w:val="en-US"/>
        </w:rPr>
        <w:t>Stefanou</w:t>
      </w:r>
      <w:proofErr w:type="spellEnd"/>
      <w:r>
        <w:rPr>
          <w:sz w:val="22"/>
          <w:lang w:val="en-US"/>
        </w:rPr>
        <w:t>, “ Contamination of drinking water sources by wood preserving chemicals” 3</w:t>
      </w:r>
      <w:r>
        <w:rPr>
          <w:sz w:val="22"/>
          <w:vertAlign w:val="superscript"/>
          <w:lang w:val="en-US"/>
        </w:rPr>
        <w:t>rd</w:t>
      </w:r>
      <w:r>
        <w:rPr>
          <w:i/>
          <w:sz w:val="22"/>
          <w:vertAlign w:val="superscript"/>
          <w:lang w:val="en-US"/>
        </w:rPr>
        <w:t xml:space="preserve"> </w:t>
      </w:r>
      <w:r>
        <w:rPr>
          <w:i/>
          <w:sz w:val="22"/>
          <w:lang w:val="en-US"/>
        </w:rPr>
        <w:t xml:space="preserve">European Conference on 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</w:t>
      </w:r>
      <w:r>
        <w:rPr>
          <w:sz w:val="22"/>
          <w:lang w:val="en-US"/>
        </w:rPr>
        <w:t xml:space="preserve">, </w:t>
      </w:r>
      <w:proofErr w:type="spellStart"/>
      <w:r>
        <w:rPr>
          <w:iCs/>
          <w:sz w:val="22"/>
          <w:lang w:val="en-US"/>
        </w:rPr>
        <w:t>Halkidiki</w:t>
      </w:r>
      <w:proofErr w:type="spellEnd"/>
      <w:r>
        <w:rPr>
          <w:iCs/>
          <w:sz w:val="22"/>
          <w:lang w:val="en-US"/>
        </w:rPr>
        <w:t>, Greece, 0ctober 2-6, 2004.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  I. Konstantinou, D. Hela, D. Lambropoulou, T.M. </w:t>
      </w:r>
      <w:proofErr w:type="spellStart"/>
      <w:r>
        <w:rPr>
          <w:sz w:val="22"/>
          <w:lang w:val="en-US"/>
        </w:rPr>
        <w:t>Sakellarides</w:t>
      </w:r>
      <w:proofErr w:type="spellEnd"/>
      <w:r>
        <w:rPr>
          <w:sz w:val="22"/>
          <w:lang w:val="en-US"/>
        </w:rPr>
        <w:t xml:space="preserve">, A. </w:t>
      </w:r>
      <w:proofErr w:type="spellStart"/>
      <w:r>
        <w:rPr>
          <w:sz w:val="22"/>
          <w:lang w:val="en-US"/>
        </w:rPr>
        <w:t>Dimou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Akriotis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 “PCBs and organochlorine pesticides concentration levels  in liver and fat tissues of diurnal (</w:t>
      </w:r>
      <w:proofErr w:type="spellStart"/>
      <w:r>
        <w:rPr>
          <w:sz w:val="22"/>
          <w:lang w:val="en-US"/>
        </w:rPr>
        <w:t>Falconiformes</w:t>
      </w:r>
      <w:proofErr w:type="spellEnd"/>
      <w:r>
        <w:rPr>
          <w:sz w:val="22"/>
          <w:lang w:val="en-US"/>
        </w:rPr>
        <w:t>) and nocturnal (</w:t>
      </w:r>
      <w:proofErr w:type="spellStart"/>
      <w:r>
        <w:rPr>
          <w:sz w:val="22"/>
          <w:lang w:val="en-US"/>
        </w:rPr>
        <w:t>strigiformes</w:t>
      </w:r>
      <w:proofErr w:type="spellEnd"/>
      <w:r>
        <w:rPr>
          <w:sz w:val="22"/>
          <w:lang w:val="en-US"/>
        </w:rPr>
        <w:t xml:space="preserve">) birds of prey from Greece </w:t>
      </w:r>
      <w:r>
        <w:rPr>
          <w:i/>
          <w:iCs/>
          <w:sz w:val="22"/>
          <w:lang w:val="en-US"/>
        </w:rPr>
        <w:t>9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International Conference on Environmental Science and Technology, </w:t>
      </w:r>
      <w:r>
        <w:rPr>
          <w:sz w:val="22"/>
          <w:lang w:val="en-US"/>
        </w:rPr>
        <w:t xml:space="preserve">Rhodes, Greece September 1-3, 2005, 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Triandafyllidis</w:t>
      </w:r>
      <w:proofErr w:type="spellEnd"/>
      <w:r>
        <w:rPr>
          <w:sz w:val="22"/>
          <w:lang w:val="en-US"/>
        </w:rPr>
        <w:t xml:space="preserve">, D. Hela, G. Salachas, P. </w:t>
      </w:r>
      <w:proofErr w:type="spellStart"/>
      <w:r>
        <w:rPr>
          <w:sz w:val="22"/>
          <w:lang w:val="en-US"/>
        </w:rPr>
        <w:t>Dimopoulos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>, “</w:t>
      </w:r>
      <w:proofErr w:type="spellStart"/>
      <w:r>
        <w:rPr>
          <w:sz w:val="22"/>
          <w:lang w:val="en-US"/>
        </w:rPr>
        <w:t>Pendimethalin</w:t>
      </w:r>
      <w:proofErr w:type="spellEnd"/>
      <w:r>
        <w:rPr>
          <w:sz w:val="22"/>
          <w:lang w:val="en-US"/>
        </w:rPr>
        <w:t xml:space="preserve"> losses in surface runoff from plots cultivated with tobacco”, </w:t>
      </w:r>
      <w:r>
        <w:rPr>
          <w:i/>
          <w:iCs/>
          <w:sz w:val="22"/>
          <w:lang w:val="en-US"/>
        </w:rPr>
        <w:t>9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International Conference on Environmental Science and Technology,</w:t>
      </w:r>
      <w:r>
        <w:rPr>
          <w:sz w:val="22"/>
          <w:lang w:val="en-US"/>
        </w:rPr>
        <w:t xml:space="preserve"> Rhodes, Greece</w:t>
      </w:r>
      <w:r>
        <w:rPr>
          <w:i/>
          <w:iCs/>
          <w:sz w:val="22"/>
          <w:lang w:val="en-US"/>
        </w:rPr>
        <w:t xml:space="preserve"> </w:t>
      </w:r>
      <w:r>
        <w:rPr>
          <w:sz w:val="22"/>
          <w:lang w:val="en-US"/>
        </w:rPr>
        <w:t>September 1-3, 2005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Ch. </w:t>
      </w:r>
      <w:proofErr w:type="spellStart"/>
      <w:r>
        <w:rPr>
          <w:sz w:val="22"/>
          <w:lang w:val="en-US"/>
        </w:rPr>
        <w:t>Tsoutsi</w:t>
      </w:r>
      <w:proofErr w:type="spellEnd"/>
      <w:r>
        <w:rPr>
          <w:sz w:val="22"/>
          <w:lang w:val="en-US"/>
        </w:rPr>
        <w:t xml:space="preserve">, I. Konstantinou, D. Hela,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“Screening method for organophosphorus insecticides and their metabolites in olive oil samples based on headspace solid phase </w:t>
      </w:r>
      <w:proofErr w:type="spellStart"/>
      <w:r>
        <w:rPr>
          <w:sz w:val="22"/>
          <w:lang w:val="en-US"/>
        </w:rPr>
        <w:t>microextraction</w:t>
      </w:r>
      <w:proofErr w:type="spellEnd"/>
      <w:r>
        <w:rPr>
          <w:sz w:val="22"/>
          <w:lang w:val="en-US"/>
        </w:rPr>
        <w:t xml:space="preserve"> coupled with gas chromatography”, </w:t>
      </w:r>
      <w:r>
        <w:rPr>
          <w:i/>
          <w:iCs/>
          <w:sz w:val="22"/>
          <w:lang w:val="en-US"/>
        </w:rPr>
        <w:t>4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International Conference on Instrumental Methods of analysis: Modern Trends and Applications, </w:t>
      </w:r>
      <w:r>
        <w:rPr>
          <w:sz w:val="22"/>
          <w:lang w:val="en-US"/>
        </w:rPr>
        <w:t xml:space="preserve">October 2-6, 2005, </w:t>
      </w:r>
      <w:proofErr w:type="spellStart"/>
      <w:r>
        <w:rPr>
          <w:sz w:val="22"/>
          <w:lang w:val="en-US"/>
        </w:rPr>
        <w:t>Irakion</w:t>
      </w:r>
      <w:proofErr w:type="spellEnd"/>
      <w:r>
        <w:rPr>
          <w:sz w:val="22"/>
          <w:lang w:val="en-US"/>
        </w:rPr>
        <w:t>, Greece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Triandafyllidis</w:t>
      </w:r>
      <w:proofErr w:type="spellEnd"/>
      <w:r>
        <w:rPr>
          <w:sz w:val="22"/>
          <w:lang w:val="en-US"/>
        </w:rPr>
        <w:t xml:space="preserve">, D. Hela, G. </w:t>
      </w:r>
      <w:proofErr w:type="spellStart"/>
      <w:r>
        <w:rPr>
          <w:sz w:val="22"/>
          <w:lang w:val="en-US"/>
        </w:rPr>
        <w:t>Patakioutas</w:t>
      </w:r>
      <w:proofErr w:type="spellEnd"/>
      <w:r>
        <w:rPr>
          <w:sz w:val="22"/>
          <w:lang w:val="en-US"/>
        </w:rPr>
        <w:t xml:space="preserve">, P. </w:t>
      </w:r>
      <w:proofErr w:type="spellStart"/>
      <w:r>
        <w:rPr>
          <w:sz w:val="22"/>
          <w:lang w:val="en-US"/>
        </w:rPr>
        <w:t>Dimopoulos</w:t>
      </w:r>
      <w:proofErr w:type="spellEnd"/>
      <w:r>
        <w:rPr>
          <w:sz w:val="22"/>
          <w:lang w:val="en-US"/>
        </w:rPr>
        <w:t xml:space="preserve">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“Runoff losses of </w:t>
      </w:r>
      <w:proofErr w:type="spellStart"/>
      <w:r>
        <w:rPr>
          <w:sz w:val="22"/>
          <w:lang w:val="en-US"/>
        </w:rPr>
        <w:t>metalaxyl</w:t>
      </w:r>
      <w:proofErr w:type="spellEnd"/>
      <w:r>
        <w:rPr>
          <w:sz w:val="22"/>
          <w:lang w:val="en-US"/>
        </w:rPr>
        <w:t xml:space="preserve"> in tobacco cultivation”, </w:t>
      </w:r>
      <w:r>
        <w:rPr>
          <w:i/>
          <w:iCs/>
          <w:sz w:val="22"/>
          <w:lang w:val="en-US"/>
        </w:rPr>
        <w:t>13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International Symposium on Environmental Pollution and its Impact on Life in the Mediterranean Region, MESAEP, </w:t>
      </w:r>
      <w:r>
        <w:rPr>
          <w:sz w:val="22"/>
          <w:lang w:val="en-US"/>
        </w:rPr>
        <w:t>Thessaloniki, Greece, October 8-12, 2005.</w:t>
      </w:r>
    </w:p>
    <w:p w:rsidR="00D75077" w:rsidRPr="003F1754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  <w:lang w:val="en-US"/>
        </w:rPr>
      </w:pPr>
      <w:r w:rsidRPr="008D49CA">
        <w:rPr>
          <w:rFonts w:cs="Arial"/>
          <w:bCs/>
          <w:sz w:val="22"/>
          <w:szCs w:val="22"/>
          <w:lang w:val="en-US"/>
        </w:rPr>
        <w:t xml:space="preserve">A. </w:t>
      </w:r>
      <w:proofErr w:type="spellStart"/>
      <w:r w:rsidRPr="008D49CA">
        <w:rPr>
          <w:rFonts w:cs="Arial"/>
          <w:bCs/>
          <w:sz w:val="22"/>
          <w:szCs w:val="22"/>
          <w:lang w:val="en-US"/>
        </w:rPr>
        <w:t>Karaki</w:t>
      </w:r>
      <w:r w:rsidR="00476A4C">
        <w:rPr>
          <w:rFonts w:cs="Arial"/>
          <w:bCs/>
          <w:sz w:val="22"/>
          <w:szCs w:val="22"/>
          <w:lang w:val="en-US"/>
        </w:rPr>
        <w:t>t</w:t>
      </w:r>
      <w:r w:rsidRPr="008D49CA">
        <w:rPr>
          <w:rFonts w:cs="Arial"/>
          <w:bCs/>
          <w:sz w:val="22"/>
          <w:szCs w:val="22"/>
          <w:lang w:val="en-US"/>
        </w:rPr>
        <w:t>sou</w:t>
      </w:r>
      <w:proofErr w:type="spellEnd"/>
      <w:r w:rsidRPr="008D49CA">
        <w:rPr>
          <w:rFonts w:cs="Arial"/>
          <w:bCs/>
          <w:sz w:val="22"/>
          <w:szCs w:val="22"/>
          <w:lang w:val="en-US"/>
        </w:rPr>
        <w:t xml:space="preserve"> and D. Hela </w:t>
      </w:r>
      <w:r w:rsidRPr="003E18DD">
        <w:rPr>
          <w:rFonts w:cs="Arial"/>
          <w:sz w:val="22"/>
          <w:szCs w:val="22"/>
          <w:lang w:val="en-GB"/>
        </w:rPr>
        <w:t>«</w:t>
      </w:r>
      <w:r w:rsidRPr="003E18DD">
        <w:rPr>
          <w:rFonts w:cs="Arial"/>
          <w:sz w:val="22"/>
          <w:szCs w:val="22"/>
          <w:lang w:val="en-US"/>
        </w:rPr>
        <w:t xml:space="preserve">Development of a dispersive solid phase extraction, </w:t>
      </w:r>
      <w:proofErr w:type="spellStart"/>
      <w:r w:rsidRPr="003E18DD">
        <w:rPr>
          <w:rFonts w:cs="Arial"/>
          <w:sz w:val="22"/>
          <w:szCs w:val="22"/>
          <w:lang w:val="en-US"/>
        </w:rPr>
        <w:t>Multiresidue</w:t>
      </w:r>
      <w:proofErr w:type="spellEnd"/>
      <w:r w:rsidRPr="003E18DD">
        <w:rPr>
          <w:rFonts w:cs="Arial"/>
          <w:sz w:val="22"/>
          <w:szCs w:val="22"/>
          <w:lang w:val="en-US"/>
        </w:rPr>
        <w:t xml:space="preserve"> method</w:t>
      </w:r>
      <w:r w:rsidRPr="003E18DD">
        <w:rPr>
          <w:rFonts w:cs="Arial"/>
          <w:sz w:val="22"/>
          <w:szCs w:val="22"/>
          <w:lang w:val="en-GB"/>
        </w:rPr>
        <w:t xml:space="preserve"> </w:t>
      </w:r>
      <w:r w:rsidRPr="003E18DD">
        <w:rPr>
          <w:rFonts w:cs="Arial"/>
          <w:sz w:val="22"/>
          <w:szCs w:val="22"/>
          <w:lang w:val="en-US"/>
        </w:rPr>
        <w:t>for the determination of pesticides residues in grapes</w:t>
      </w:r>
      <w:r w:rsidRPr="003E18DD">
        <w:rPr>
          <w:rFonts w:cs="Arial"/>
          <w:sz w:val="22"/>
          <w:szCs w:val="22"/>
          <w:lang w:val="en-GB"/>
        </w:rPr>
        <w:t>»</w:t>
      </w:r>
      <w:r w:rsidRPr="008D49CA">
        <w:rPr>
          <w:rFonts w:cs="Arial"/>
          <w:i/>
          <w:sz w:val="22"/>
          <w:szCs w:val="22"/>
          <w:lang w:val="en-GB"/>
        </w:rPr>
        <w:t xml:space="preserve">, </w:t>
      </w:r>
      <w:r w:rsidRPr="008D49CA">
        <w:rPr>
          <w:rFonts w:cs="Arial"/>
          <w:i/>
          <w:sz w:val="22"/>
          <w:szCs w:val="22"/>
          <w:lang w:val="en-US"/>
        </w:rPr>
        <w:t xml:space="preserve"> E</w:t>
      </w:r>
      <w:r>
        <w:rPr>
          <w:rFonts w:cs="Arial"/>
          <w:i/>
          <w:sz w:val="22"/>
          <w:szCs w:val="22"/>
          <w:lang w:val="en-US"/>
        </w:rPr>
        <w:t>uropean</w:t>
      </w:r>
      <w:r>
        <w:rPr>
          <w:rFonts w:cs="Arial"/>
          <w:i/>
          <w:sz w:val="22"/>
          <w:szCs w:val="22"/>
          <w:lang w:val="en-GB"/>
        </w:rPr>
        <w:t xml:space="preserve"> </w:t>
      </w:r>
      <w:r w:rsidRPr="008D49CA">
        <w:rPr>
          <w:rFonts w:cs="Arial"/>
          <w:i/>
          <w:sz w:val="22"/>
          <w:szCs w:val="22"/>
          <w:lang w:val="en-US"/>
        </w:rPr>
        <w:t>P</w:t>
      </w:r>
      <w:r>
        <w:rPr>
          <w:rFonts w:cs="Arial"/>
          <w:i/>
          <w:sz w:val="22"/>
          <w:szCs w:val="22"/>
          <w:lang w:val="en-US"/>
        </w:rPr>
        <w:t>esticide</w:t>
      </w:r>
      <w:r>
        <w:rPr>
          <w:rFonts w:cs="Arial"/>
          <w:i/>
          <w:sz w:val="22"/>
          <w:szCs w:val="22"/>
          <w:lang w:val="en-GB"/>
        </w:rPr>
        <w:t xml:space="preserve"> </w:t>
      </w:r>
      <w:r w:rsidRPr="008D49CA">
        <w:rPr>
          <w:rFonts w:cs="Arial"/>
          <w:i/>
          <w:sz w:val="22"/>
          <w:szCs w:val="22"/>
          <w:lang w:val="en-US"/>
        </w:rPr>
        <w:t>R</w:t>
      </w:r>
      <w:proofErr w:type="spellStart"/>
      <w:r>
        <w:rPr>
          <w:rFonts w:cs="Arial"/>
          <w:i/>
          <w:sz w:val="22"/>
          <w:szCs w:val="22"/>
          <w:lang w:val="en-GB"/>
        </w:rPr>
        <w:t>esearch</w:t>
      </w:r>
      <w:proofErr w:type="spellEnd"/>
      <w:r>
        <w:rPr>
          <w:rFonts w:cs="Arial"/>
          <w:i/>
          <w:sz w:val="22"/>
          <w:szCs w:val="22"/>
          <w:lang w:val="en-GB"/>
        </w:rPr>
        <w:t xml:space="preserve"> </w:t>
      </w:r>
      <w:r w:rsidRPr="008D49CA">
        <w:rPr>
          <w:rFonts w:cs="Arial"/>
          <w:i/>
          <w:sz w:val="22"/>
          <w:szCs w:val="22"/>
          <w:lang w:val="en-US"/>
        </w:rPr>
        <w:t>W</w:t>
      </w:r>
      <w:r>
        <w:rPr>
          <w:rFonts w:cs="Arial"/>
          <w:i/>
          <w:sz w:val="22"/>
          <w:szCs w:val="22"/>
          <w:lang w:val="en-US"/>
        </w:rPr>
        <w:t xml:space="preserve">orkshop, </w:t>
      </w:r>
      <w:r w:rsidRPr="008D49CA">
        <w:rPr>
          <w:rFonts w:cs="Arial"/>
          <w:i/>
          <w:sz w:val="22"/>
          <w:szCs w:val="22"/>
          <w:lang w:val="en-GB"/>
        </w:rPr>
        <w:t xml:space="preserve"> </w:t>
      </w:r>
      <w:r w:rsidRPr="008D49CA">
        <w:rPr>
          <w:rFonts w:cs="Arial"/>
          <w:i/>
          <w:sz w:val="22"/>
          <w:szCs w:val="22"/>
          <w:lang w:val="en-US"/>
        </w:rPr>
        <w:t>Corfu,</w:t>
      </w:r>
      <w:r w:rsidRPr="008D49CA">
        <w:rPr>
          <w:rFonts w:cs="Arial"/>
          <w:i/>
          <w:sz w:val="22"/>
          <w:szCs w:val="22"/>
          <w:lang w:val="en-GB"/>
        </w:rPr>
        <w:t xml:space="preserve"> 21-24 </w:t>
      </w:r>
      <w:r w:rsidRPr="008D49CA">
        <w:rPr>
          <w:rFonts w:cs="Arial"/>
          <w:i/>
          <w:sz w:val="22"/>
          <w:szCs w:val="22"/>
          <w:lang w:val="en-US"/>
        </w:rPr>
        <w:t>May</w:t>
      </w:r>
      <w:r w:rsidRPr="008D49CA">
        <w:rPr>
          <w:rFonts w:cs="Arial"/>
          <w:i/>
          <w:sz w:val="22"/>
          <w:szCs w:val="22"/>
          <w:lang w:val="en-GB"/>
        </w:rPr>
        <w:t>, 2006</w:t>
      </w:r>
    </w:p>
    <w:p w:rsidR="003F1754" w:rsidRPr="008D49CA" w:rsidRDefault="003F1754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szCs w:val="22"/>
          <w:lang w:val="en-US"/>
        </w:rPr>
      </w:pPr>
      <w:r>
        <w:rPr>
          <w:sz w:val="22"/>
          <w:lang w:val="en-US"/>
        </w:rPr>
        <w:t xml:space="preserve">C. </w:t>
      </w:r>
      <w:proofErr w:type="spellStart"/>
      <w:r>
        <w:rPr>
          <w:sz w:val="22"/>
          <w:lang w:val="en-US"/>
        </w:rPr>
        <w:t>Tsoutsi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I.Konstantinou</w:t>
      </w:r>
      <w:proofErr w:type="spellEnd"/>
      <w:r>
        <w:rPr>
          <w:sz w:val="22"/>
          <w:lang w:val="en-US"/>
        </w:rPr>
        <w:t xml:space="preserve">, D. Hela,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‘’Two-year monitoring of organophosphorus insecticides in Greek virgin olive oil: Levels and preliminary risk assessment’’ </w:t>
      </w:r>
      <w:r>
        <w:rPr>
          <w:i/>
          <w:iCs/>
          <w:sz w:val="22"/>
          <w:lang w:val="en-US"/>
        </w:rPr>
        <w:t xml:space="preserve">European Pesticide Residue Workshop (EPRW) </w:t>
      </w:r>
      <w:smartTag w:uri="urn:schemas-microsoft-com:office:smarttags" w:element="place">
        <w:r>
          <w:rPr>
            <w:i/>
            <w:iCs/>
            <w:sz w:val="22"/>
            <w:lang w:val="en-US"/>
          </w:rPr>
          <w:t>Corfu</w:t>
        </w:r>
      </w:smartTag>
      <w:r>
        <w:rPr>
          <w:i/>
          <w:iCs/>
          <w:sz w:val="22"/>
          <w:lang w:val="en-US"/>
        </w:rPr>
        <w:t xml:space="preserve"> May, 21-25, 2006</w:t>
      </w:r>
      <w:r>
        <w:rPr>
          <w:sz w:val="22"/>
          <w:lang w:val="en-US"/>
        </w:rPr>
        <w:t>.</w:t>
      </w:r>
    </w:p>
    <w:p w:rsidR="00D75077" w:rsidRPr="004D43A4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proofErr w:type="spellStart"/>
      <w:r>
        <w:rPr>
          <w:sz w:val="22"/>
          <w:lang w:val="en-US"/>
        </w:rPr>
        <w:t>I.Stathis</w:t>
      </w:r>
      <w:proofErr w:type="spellEnd"/>
      <w:r>
        <w:rPr>
          <w:sz w:val="22"/>
          <w:lang w:val="en-US"/>
        </w:rPr>
        <w:t xml:space="preserve">, D. Hela, </w:t>
      </w:r>
      <w:proofErr w:type="spellStart"/>
      <w:r>
        <w:rPr>
          <w:sz w:val="22"/>
          <w:lang w:val="en-US"/>
        </w:rPr>
        <w:t>L.Scrano</w:t>
      </w:r>
      <w:proofErr w:type="spellEnd"/>
      <w:r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F.Lelario</w:t>
      </w:r>
      <w:proofErr w:type="spellEnd"/>
      <w:r>
        <w:rPr>
          <w:sz w:val="22"/>
          <w:lang w:val="en-US"/>
        </w:rPr>
        <w:t xml:space="preserve">, S. </w:t>
      </w:r>
      <w:proofErr w:type="spellStart"/>
      <w:r>
        <w:rPr>
          <w:sz w:val="22"/>
          <w:lang w:val="en-US"/>
        </w:rPr>
        <w:t>Bufo</w:t>
      </w:r>
      <w:proofErr w:type="spellEnd"/>
      <w:r>
        <w:rPr>
          <w:sz w:val="22"/>
          <w:lang w:val="en-US"/>
        </w:rPr>
        <w:t xml:space="preserve">, “ New assessment of degradation methods for </w:t>
      </w:r>
      <w:proofErr w:type="spellStart"/>
      <w:r>
        <w:rPr>
          <w:sz w:val="22"/>
          <w:lang w:val="en-US"/>
        </w:rPr>
        <w:t>micropollutants:several</w:t>
      </w:r>
      <w:proofErr w:type="spellEnd"/>
      <w:r>
        <w:rPr>
          <w:sz w:val="22"/>
          <w:lang w:val="en-US"/>
        </w:rPr>
        <w:t xml:space="preserve"> alternatives for </w:t>
      </w:r>
      <w:proofErr w:type="spellStart"/>
      <w:r>
        <w:rPr>
          <w:sz w:val="22"/>
          <w:lang w:val="en-US"/>
        </w:rPr>
        <w:t>imazethapyr</w:t>
      </w:r>
      <w:proofErr w:type="spellEnd"/>
      <w:r>
        <w:rPr>
          <w:sz w:val="22"/>
          <w:lang w:val="en-US"/>
        </w:rPr>
        <w:t xml:space="preserve"> detoxification” 4</w:t>
      </w:r>
      <w:r w:rsidRPr="004D43A4"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 xml:space="preserve">European Conference on 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  and 10th</w:t>
      </w:r>
      <w:r>
        <w:rPr>
          <w:i/>
          <w:iCs/>
          <w:sz w:val="22"/>
          <w:lang w:val="en-US"/>
        </w:rPr>
        <w:t>11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Symposium on chemistry and fate of modern pesticides, 26-29 November 2006, Almeria, Spain</w:t>
      </w:r>
    </w:p>
    <w:p w:rsidR="00D75077" w:rsidRPr="004D43A4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D. Hela, A. </w:t>
      </w:r>
      <w:proofErr w:type="spellStart"/>
      <w:r>
        <w:rPr>
          <w:sz w:val="22"/>
          <w:lang w:val="en-US"/>
        </w:rPr>
        <w:t>Papavasiliou</w:t>
      </w:r>
      <w:proofErr w:type="spellEnd"/>
      <w:r>
        <w:rPr>
          <w:sz w:val="22"/>
          <w:lang w:val="en-US"/>
        </w:rPr>
        <w:t xml:space="preserve">, D. </w:t>
      </w:r>
      <w:proofErr w:type="spellStart"/>
      <w:r>
        <w:rPr>
          <w:sz w:val="22"/>
          <w:lang w:val="en-US"/>
        </w:rPr>
        <w:t>Savvas</w:t>
      </w:r>
      <w:proofErr w:type="spellEnd"/>
      <w:r>
        <w:rPr>
          <w:sz w:val="22"/>
          <w:lang w:val="en-US"/>
        </w:rPr>
        <w:t xml:space="preserve">, G. </w:t>
      </w:r>
      <w:proofErr w:type="spellStart"/>
      <w:r>
        <w:rPr>
          <w:sz w:val="22"/>
          <w:lang w:val="en-US"/>
        </w:rPr>
        <w:t>Patakioutas</w:t>
      </w:r>
      <w:proofErr w:type="spellEnd"/>
      <w:r>
        <w:rPr>
          <w:sz w:val="22"/>
          <w:lang w:val="en-US"/>
        </w:rPr>
        <w:t xml:space="preserve"> and V. </w:t>
      </w:r>
      <w:proofErr w:type="spellStart"/>
      <w:r>
        <w:rPr>
          <w:sz w:val="22"/>
          <w:lang w:val="en-US"/>
        </w:rPr>
        <w:t>Triantafyllidis</w:t>
      </w:r>
      <w:proofErr w:type="spellEnd"/>
      <w:r>
        <w:rPr>
          <w:sz w:val="22"/>
          <w:lang w:val="en-US"/>
        </w:rPr>
        <w:t xml:space="preserve"> “The dissipation of </w:t>
      </w:r>
      <w:proofErr w:type="spellStart"/>
      <w:r>
        <w:rPr>
          <w:sz w:val="22"/>
          <w:lang w:val="en-US"/>
        </w:rPr>
        <w:t>imidacloprid</w:t>
      </w:r>
      <w:proofErr w:type="spellEnd"/>
      <w:r>
        <w:rPr>
          <w:sz w:val="22"/>
          <w:lang w:val="en-US"/>
        </w:rPr>
        <w:t xml:space="preserve"> in a closed hydroponic cultivation system”</w:t>
      </w:r>
      <w:r w:rsidRPr="004D43A4">
        <w:rPr>
          <w:sz w:val="22"/>
          <w:lang w:val="en-US"/>
        </w:rPr>
        <w:t xml:space="preserve"> </w:t>
      </w:r>
      <w:r>
        <w:rPr>
          <w:sz w:val="22"/>
          <w:lang w:val="en-US"/>
        </w:rPr>
        <w:t>4</w:t>
      </w:r>
      <w:r w:rsidRPr="004D43A4"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 xml:space="preserve">European Conference on </w:t>
      </w:r>
      <w:r>
        <w:rPr>
          <w:i/>
          <w:sz w:val="22"/>
          <w:lang w:val="en-US"/>
        </w:rPr>
        <w:lastRenderedPageBreak/>
        <w:t xml:space="preserve">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  and 10th</w:t>
      </w:r>
      <w:r>
        <w:rPr>
          <w:i/>
          <w:iCs/>
          <w:sz w:val="22"/>
          <w:lang w:val="en-US"/>
        </w:rPr>
        <w:t>11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Symposium on chemistry and fate of modern pesticides, 26-29 November 2006, Almeria, Spain</w:t>
      </w:r>
    </w:p>
    <w:p w:rsidR="00D75077" w:rsidRPr="00995A80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V. </w:t>
      </w:r>
      <w:proofErr w:type="spellStart"/>
      <w:r>
        <w:rPr>
          <w:sz w:val="22"/>
          <w:lang w:val="en-US"/>
        </w:rPr>
        <w:t>Triantafyllidis</w:t>
      </w:r>
      <w:proofErr w:type="spellEnd"/>
      <w:r>
        <w:rPr>
          <w:sz w:val="22"/>
          <w:lang w:val="en-US"/>
        </w:rPr>
        <w:t xml:space="preserve">, D. Hela, D. </w:t>
      </w:r>
      <w:proofErr w:type="spellStart"/>
      <w:r>
        <w:rPr>
          <w:sz w:val="22"/>
          <w:lang w:val="en-US"/>
        </w:rPr>
        <w:t>Billalis</w:t>
      </w:r>
      <w:proofErr w:type="spellEnd"/>
      <w:r>
        <w:rPr>
          <w:sz w:val="22"/>
          <w:lang w:val="en-US"/>
        </w:rPr>
        <w:t xml:space="preserve">, G. Salachas,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“Soil mobility and dissipation of </w:t>
      </w:r>
      <w:proofErr w:type="spellStart"/>
      <w:r>
        <w:rPr>
          <w:sz w:val="22"/>
          <w:lang w:val="en-US"/>
        </w:rPr>
        <w:t>mefonoxam</w:t>
      </w:r>
      <w:proofErr w:type="spellEnd"/>
      <w:r>
        <w:rPr>
          <w:sz w:val="22"/>
          <w:lang w:val="en-US"/>
        </w:rPr>
        <w:t xml:space="preserve"> and </w:t>
      </w:r>
      <w:proofErr w:type="spellStart"/>
      <w:r>
        <w:rPr>
          <w:sz w:val="22"/>
          <w:lang w:val="en-US"/>
        </w:rPr>
        <w:t>pendimethalin</w:t>
      </w:r>
      <w:proofErr w:type="spellEnd"/>
      <w:r>
        <w:rPr>
          <w:sz w:val="22"/>
          <w:lang w:val="en-US"/>
        </w:rPr>
        <w:t xml:space="preserve"> in soil columns tiled with tobacco and untilled under field conditions.”</w:t>
      </w:r>
      <w:r w:rsidRPr="00995A80">
        <w:rPr>
          <w:sz w:val="22"/>
          <w:lang w:val="en-US"/>
        </w:rPr>
        <w:t xml:space="preserve"> </w:t>
      </w:r>
      <w:r>
        <w:rPr>
          <w:sz w:val="22"/>
          <w:lang w:val="en-US"/>
        </w:rPr>
        <w:t>4</w:t>
      </w:r>
      <w:r w:rsidRPr="004D43A4"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 xml:space="preserve">European Conference on 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  and 10th</w:t>
      </w:r>
      <w:r>
        <w:rPr>
          <w:i/>
          <w:iCs/>
          <w:sz w:val="22"/>
          <w:lang w:val="en-US"/>
        </w:rPr>
        <w:t>11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Symposium on chemistry and fate of modern pesticides, 26-29 November 2006, Almeria, Spain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C. </w:t>
      </w:r>
      <w:proofErr w:type="spellStart"/>
      <w:r>
        <w:rPr>
          <w:sz w:val="22"/>
          <w:lang w:val="en-US"/>
        </w:rPr>
        <w:t>Tsoutsi</w:t>
      </w:r>
      <w:proofErr w:type="spellEnd"/>
      <w:r>
        <w:rPr>
          <w:sz w:val="22"/>
          <w:lang w:val="en-US"/>
        </w:rPr>
        <w:t xml:space="preserve">, I. Konstantinou, D. Hela, T. </w:t>
      </w:r>
      <w:proofErr w:type="spellStart"/>
      <w:r>
        <w:rPr>
          <w:sz w:val="22"/>
          <w:lang w:val="en-US"/>
        </w:rPr>
        <w:t>Albanis</w:t>
      </w:r>
      <w:proofErr w:type="spellEnd"/>
      <w:r>
        <w:rPr>
          <w:sz w:val="22"/>
          <w:lang w:val="en-US"/>
        </w:rPr>
        <w:t xml:space="preserve">, “Optimization of a simple and sensitive method for the determination of organophosphorus pesticides in milk by means of headspace solid phase </w:t>
      </w:r>
      <w:proofErr w:type="spellStart"/>
      <w:r>
        <w:rPr>
          <w:sz w:val="22"/>
          <w:lang w:val="en-US"/>
        </w:rPr>
        <w:t>microextraction</w:t>
      </w:r>
      <w:proofErr w:type="spellEnd"/>
      <w:r>
        <w:rPr>
          <w:sz w:val="22"/>
          <w:lang w:val="en-US"/>
        </w:rPr>
        <w:t xml:space="preserve"> (HS-SPME) and gas chromatography”</w:t>
      </w:r>
      <w:r w:rsidRPr="008D49CA">
        <w:rPr>
          <w:sz w:val="22"/>
          <w:lang w:val="en-US"/>
        </w:rPr>
        <w:t xml:space="preserve"> </w:t>
      </w:r>
      <w:r>
        <w:rPr>
          <w:sz w:val="22"/>
          <w:lang w:val="en-US"/>
        </w:rPr>
        <w:t>4</w:t>
      </w:r>
      <w:r w:rsidRPr="004D43A4">
        <w:rPr>
          <w:sz w:val="22"/>
          <w:vertAlign w:val="superscript"/>
          <w:lang w:val="en-US"/>
        </w:rPr>
        <w:t>th</w:t>
      </w:r>
      <w:r>
        <w:rPr>
          <w:sz w:val="22"/>
          <w:lang w:val="en-US"/>
        </w:rPr>
        <w:t xml:space="preserve"> </w:t>
      </w:r>
      <w:r>
        <w:rPr>
          <w:i/>
          <w:sz w:val="22"/>
          <w:lang w:val="en-US"/>
        </w:rPr>
        <w:t xml:space="preserve">European Conference on Pesticides and Related Organic </w:t>
      </w:r>
      <w:proofErr w:type="spellStart"/>
      <w:r>
        <w:rPr>
          <w:i/>
          <w:sz w:val="22"/>
          <w:lang w:val="en-US"/>
        </w:rPr>
        <w:t>Micropollutants</w:t>
      </w:r>
      <w:proofErr w:type="spellEnd"/>
      <w:r>
        <w:rPr>
          <w:i/>
          <w:sz w:val="22"/>
          <w:lang w:val="en-US"/>
        </w:rPr>
        <w:t xml:space="preserve"> in the Environment  and 10th</w:t>
      </w:r>
      <w:r>
        <w:rPr>
          <w:i/>
          <w:iCs/>
          <w:sz w:val="22"/>
          <w:lang w:val="en-US"/>
        </w:rPr>
        <w:t>11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Symposium on chemistry and fate of modern pesticides, 26-29 November 2006, Almeria, Spain</w:t>
      </w:r>
      <w:r>
        <w:rPr>
          <w:sz w:val="22"/>
          <w:lang w:val="en-US"/>
        </w:rPr>
        <w:t xml:space="preserve"> 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C. </w:t>
      </w:r>
      <w:proofErr w:type="spellStart"/>
      <w:r>
        <w:rPr>
          <w:sz w:val="22"/>
          <w:lang w:val="en-US"/>
        </w:rPr>
        <w:t>Tsoutsi</w:t>
      </w:r>
      <w:proofErr w:type="spellEnd"/>
      <w:r>
        <w:rPr>
          <w:sz w:val="22"/>
          <w:lang w:val="en-US"/>
        </w:rPr>
        <w:t xml:space="preserve">, I. Konstantinou, D. Hela, ‘’Application of HS-SPME method for the </w:t>
      </w:r>
      <w:proofErr w:type="spellStart"/>
      <w:r>
        <w:rPr>
          <w:sz w:val="22"/>
          <w:lang w:val="en-US"/>
        </w:rPr>
        <w:t>multiresidue</w:t>
      </w:r>
      <w:proofErr w:type="spellEnd"/>
      <w:r>
        <w:rPr>
          <w:sz w:val="22"/>
          <w:lang w:val="en-US"/>
        </w:rPr>
        <w:t xml:space="preserve"> analysis of organophosphorus insecticides and metabolites in various food matrices’’ </w:t>
      </w:r>
      <w:r>
        <w:rPr>
          <w:i/>
          <w:iCs/>
          <w:sz w:val="22"/>
          <w:lang w:val="en-US"/>
        </w:rPr>
        <w:t>1</w:t>
      </w:r>
      <w:r>
        <w:rPr>
          <w:i/>
          <w:iCs/>
          <w:sz w:val="22"/>
          <w:vertAlign w:val="superscript"/>
          <w:lang w:val="en-US"/>
        </w:rPr>
        <w:t>st</w:t>
      </w:r>
      <w:r>
        <w:rPr>
          <w:i/>
          <w:iCs/>
          <w:sz w:val="22"/>
          <w:lang w:val="en-US"/>
        </w:rPr>
        <w:t xml:space="preserve"> Latin American Pesticide Residue Workshop-Food and Environment, Santa Maria, Brazil, 6-12 May, 2007.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C. </w:t>
      </w:r>
      <w:proofErr w:type="spellStart"/>
      <w:r>
        <w:rPr>
          <w:sz w:val="22"/>
          <w:lang w:val="en-US"/>
        </w:rPr>
        <w:t>Tsoutsi</w:t>
      </w:r>
      <w:proofErr w:type="spellEnd"/>
      <w:r>
        <w:rPr>
          <w:sz w:val="22"/>
          <w:lang w:val="en-US"/>
        </w:rPr>
        <w:t xml:space="preserve">, I.K. Konstantinou, D.G. Hela, ‘’Development and validation of a quantitative method for determination of organophosphorus insecticides in milk by headspace solid phase </w:t>
      </w:r>
      <w:proofErr w:type="spellStart"/>
      <w:r>
        <w:rPr>
          <w:sz w:val="22"/>
          <w:lang w:val="en-US"/>
        </w:rPr>
        <w:t>microextraction</w:t>
      </w:r>
      <w:proofErr w:type="spellEnd"/>
      <w:r>
        <w:rPr>
          <w:sz w:val="22"/>
          <w:lang w:val="en-US"/>
        </w:rPr>
        <w:t xml:space="preserve"> combined with gas chromatography-flame thermionic detection’’</w:t>
      </w:r>
      <w:r>
        <w:rPr>
          <w:i/>
          <w:iCs/>
          <w:sz w:val="22"/>
          <w:lang w:val="en-US"/>
        </w:rPr>
        <w:t xml:space="preserve"> 10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International Conference on Environmental Science and Technology, Kos island, Greece, 5-7 September 2007.</w:t>
      </w:r>
    </w:p>
    <w:p w:rsidR="00D7507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sz w:val="22"/>
          <w:lang w:val="en-US"/>
        </w:rPr>
      </w:pPr>
      <w:r>
        <w:rPr>
          <w:bCs/>
          <w:sz w:val="22"/>
          <w:lang w:val="en-US"/>
        </w:rPr>
        <w:t>D. R. Stapleton,</w:t>
      </w:r>
      <w:r>
        <w:rPr>
          <w:bCs/>
          <w:sz w:val="22"/>
          <w:vertAlign w:val="superscript"/>
          <w:lang w:val="en-US"/>
        </w:rPr>
        <w:t xml:space="preserve"> </w:t>
      </w:r>
      <w:r>
        <w:rPr>
          <w:bCs/>
          <w:sz w:val="22"/>
          <w:lang w:val="en-US"/>
        </w:rPr>
        <w:t xml:space="preserve">D. </w:t>
      </w:r>
      <w:proofErr w:type="spellStart"/>
      <w:r>
        <w:rPr>
          <w:bCs/>
          <w:sz w:val="22"/>
          <w:lang w:val="en-US"/>
        </w:rPr>
        <w:t>Mantzavinos</w:t>
      </w:r>
      <w:proofErr w:type="spellEnd"/>
      <w:r>
        <w:rPr>
          <w:bCs/>
          <w:sz w:val="22"/>
          <w:lang w:val="en-US"/>
        </w:rPr>
        <w:t>, I. K. Konstantinou, D. Hela, and M. Papadaki.</w:t>
      </w:r>
      <w:r>
        <w:rPr>
          <w:bCs/>
          <w:sz w:val="22"/>
          <w:szCs w:val="28"/>
          <w:lang w:val="en-US"/>
        </w:rPr>
        <w:t xml:space="preserve"> Photocatalytic and photocatalytic destruction of 2-chloropyridine, and 2-hydroxypyridine. </w:t>
      </w:r>
      <w:r>
        <w:rPr>
          <w:bCs/>
          <w:i/>
          <w:iCs/>
          <w:sz w:val="22"/>
          <w:szCs w:val="28"/>
          <w:lang w:val="en-US"/>
        </w:rPr>
        <w:t>2</w:t>
      </w:r>
      <w:r>
        <w:rPr>
          <w:bCs/>
          <w:i/>
          <w:iCs/>
          <w:sz w:val="22"/>
          <w:szCs w:val="28"/>
          <w:vertAlign w:val="superscript"/>
          <w:lang w:val="en-US"/>
        </w:rPr>
        <w:t>nd</w:t>
      </w:r>
      <w:r>
        <w:rPr>
          <w:bCs/>
          <w:i/>
          <w:iCs/>
          <w:sz w:val="22"/>
          <w:szCs w:val="28"/>
          <w:lang w:val="en-US"/>
        </w:rPr>
        <w:t xml:space="preserve"> International Conference on Engineering for Waste </w:t>
      </w:r>
      <w:proofErr w:type="spellStart"/>
      <w:r>
        <w:rPr>
          <w:bCs/>
          <w:i/>
          <w:iCs/>
          <w:sz w:val="22"/>
          <w:szCs w:val="28"/>
          <w:lang w:val="en-US"/>
        </w:rPr>
        <w:t>Valorisation</w:t>
      </w:r>
      <w:proofErr w:type="spellEnd"/>
      <w:r>
        <w:rPr>
          <w:bCs/>
          <w:i/>
          <w:iCs/>
          <w:sz w:val="22"/>
          <w:szCs w:val="28"/>
          <w:lang w:val="en-US"/>
        </w:rPr>
        <w:t xml:space="preserve"> (</w:t>
      </w:r>
      <w:proofErr w:type="spellStart"/>
      <w:r>
        <w:rPr>
          <w:bCs/>
          <w:i/>
          <w:iCs/>
          <w:sz w:val="22"/>
          <w:szCs w:val="28"/>
          <w:lang w:val="en-US"/>
        </w:rPr>
        <w:t>WasteEng</w:t>
      </w:r>
      <w:proofErr w:type="spellEnd"/>
      <w:r>
        <w:rPr>
          <w:bCs/>
          <w:i/>
          <w:iCs/>
          <w:sz w:val="22"/>
          <w:szCs w:val="28"/>
          <w:lang w:val="en-US"/>
        </w:rPr>
        <w:t xml:space="preserve">), </w:t>
      </w:r>
      <w:proofErr w:type="spellStart"/>
      <w:r>
        <w:rPr>
          <w:bCs/>
          <w:i/>
          <w:iCs/>
          <w:sz w:val="22"/>
          <w:szCs w:val="28"/>
          <w:lang w:val="en-US"/>
        </w:rPr>
        <w:t>Patras</w:t>
      </w:r>
      <w:proofErr w:type="spellEnd"/>
      <w:r>
        <w:rPr>
          <w:bCs/>
          <w:i/>
          <w:iCs/>
          <w:sz w:val="22"/>
          <w:szCs w:val="28"/>
          <w:lang w:val="en-US"/>
        </w:rPr>
        <w:t>, 3-5 June, 2008.</w:t>
      </w:r>
    </w:p>
    <w:p w:rsidR="00D75077" w:rsidRPr="005316D7" w:rsidRDefault="00D75077" w:rsidP="00A06564">
      <w:pPr>
        <w:numPr>
          <w:ilvl w:val="0"/>
          <w:numId w:val="1"/>
        </w:numPr>
        <w:spacing w:after="120"/>
        <w:ind w:left="284" w:hanging="284"/>
        <w:jc w:val="both"/>
        <w:rPr>
          <w:bCs/>
          <w:sz w:val="22"/>
          <w:lang w:val="en-US"/>
        </w:rPr>
      </w:pPr>
      <w:r>
        <w:rPr>
          <w:bCs/>
          <w:sz w:val="22"/>
          <w:szCs w:val="18"/>
          <w:lang w:val="en-GB"/>
        </w:rPr>
        <w:t>Stamatis N., Hela D., Konstantinou I.</w:t>
      </w:r>
      <w:r>
        <w:rPr>
          <w:sz w:val="22"/>
          <w:lang w:val="en-GB"/>
        </w:rPr>
        <w:t xml:space="preserve"> ‘’Determination of pesticide residue levels in the lower catchment basin of the </w:t>
      </w:r>
      <w:proofErr w:type="spellStart"/>
      <w:r>
        <w:rPr>
          <w:sz w:val="22"/>
          <w:lang w:val="en-GB"/>
        </w:rPr>
        <w:t>Acheloos</w:t>
      </w:r>
      <w:proofErr w:type="spellEnd"/>
      <w:r>
        <w:rPr>
          <w:sz w:val="22"/>
          <w:lang w:val="en-GB"/>
        </w:rPr>
        <w:t xml:space="preserve"> River’’</w:t>
      </w:r>
      <w:r>
        <w:rPr>
          <w:i/>
          <w:iCs/>
          <w:sz w:val="22"/>
          <w:lang w:val="en-US"/>
        </w:rPr>
        <w:t>5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European conference of pesticides and related organic </w:t>
      </w:r>
      <w:proofErr w:type="spellStart"/>
      <w:r>
        <w:rPr>
          <w:i/>
          <w:iCs/>
          <w:sz w:val="22"/>
          <w:lang w:val="en-US"/>
        </w:rPr>
        <w:t>micropollutants</w:t>
      </w:r>
      <w:proofErr w:type="spellEnd"/>
      <w:r>
        <w:rPr>
          <w:i/>
          <w:iCs/>
          <w:sz w:val="22"/>
          <w:lang w:val="en-US"/>
        </w:rPr>
        <w:t xml:space="preserve"> in the environment and 11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Symposium on chemistry and fate of modern pesticides, Marseille, France, 22-25 </w:t>
      </w:r>
      <w:proofErr w:type="spellStart"/>
      <w:r>
        <w:rPr>
          <w:i/>
          <w:iCs/>
          <w:sz w:val="22"/>
          <w:lang w:val="en-US"/>
        </w:rPr>
        <w:t>Octomber</w:t>
      </w:r>
      <w:proofErr w:type="spellEnd"/>
      <w:r>
        <w:rPr>
          <w:i/>
          <w:iCs/>
          <w:sz w:val="22"/>
          <w:lang w:val="en-US"/>
        </w:rPr>
        <w:t xml:space="preserve"> 2008.</w:t>
      </w:r>
      <w:r>
        <w:rPr>
          <w:sz w:val="22"/>
          <w:lang w:val="en-GB"/>
        </w:rPr>
        <w:t xml:space="preserve"> </w:t>
      </w:r>
    </w:p>
    <w:p w:rsidR="00D75077" w:rsidRPr="005316D7" w:rsidRDefault="00D75077" w:rsidP="005316D7">
      <w:pPr>
        <w:numPr>
          <w:ilvl w:val="0"/>
          <w:numId w:val="1"/>
        </w:numPr>
        <w:spacing w:after="120"/>
        <w:ind w:left="284" w:hanging="284"/>
        <w:jc w:val="both"/>
        <w:rPr>
          <w:bCs/>
          <w:i/>
          <w:sz w:val="22"/>
        </w:rPr>
      </w:pPr>
      <w:r w:rsidRPr="005316D7">
        <w:rPr>
          <w:sz w:val="22"/>
          <w:lang w:val="en-US"/>
        </w:rPr>
        <w:t xml:space="preserve">E. </w:t>
      </w:r>
      <w:proofErr w:type="spellStart"/>
      <w:r w:rsidRPr="005316D7">
        <w:rPr>
          <w:sz w:val="22"/>
          <w:lang w:val="en-US"/>
        </w:rPr>
        <w:t>Sarigiannidou</w:t>
      </w:r>
      <w:proofErr w:type="spellEnd"/>
      <w:r w:rsidRPr="005316D7">
        <w:rPr>
          <w:sz w:val="22"/>
          <w:lang w:val="en-US"/>
        </w:rPr>
        <w:t>, N. Stamatis, D. Hela, I. Konstantinou,</w:t>
      </w:r>
      <w:r w:rsidRPr="005316D7">
        <w:rPr>
          <w:sz w:val="22"/>
          <w:szCs w:val="28"/>
          <w:lang w:val="en-US"/>
        </w:rPr>
        <w:t xml:space="preserve"> ‘’Determina</w:t>
      </w:r>
      <w:r w:rsidR="000B0996" w:rsidRPr="005316D7">
        <w:rPr>
          <w:sz w:val="22"/>
          <w:szCs w:val="28"/>
          <w:lang w:val="en-US"/>
        </w:rPr>
        <w:t xml:space="preserve">tion of pesticide residues </w:t>
      </w:r>
      <w:proofErr w:type="spellStart"/>
      <w:r w:rsidR="000B0996" w:rsidRPr="005316D7">
        <w:rPr>
          <w:sz w:val="22"/>
          <w:szCs w:val="28"/>
          <w:lang w:val="en-US"/>
        </w:rPr>
        <w:t>in</w:t>
      </w:r>
      <w:r w:rsidRPr="005316D7">
        <w:rPr>
          <w:sz w:val="22"/>
          <w:szCs w:val="28"/>
          <w:lang w:val="en-US"/>
        </w:rPr>
        <w:t>water</w:t>
      </w:r>
      <w:proofErr w:type="spellEnd"/>
      <w:r w:rsidRPr="005316D7">
        <w:rPr>
          <w:sz w:val="22"/>
          <w:szCs w:val="28"/>
          <w:lang w:val="en-US"/>
        </w:rPr>
        <w:t xml:space="preserve"> samples from </w:t>
      </w:r>
      <w:proofErr w:type="spellStart"/>
      <w:r w:rsidRPr="005316D7">
        <w:rPr>
          <w:sz w:val="22"/>
          <w:szCs w:val="28"/>
          <w:lang w:val="en-US"/>
        </w:rPr>
        <w:t>Etoliko</w:t>
      </w:r>
      <w:proofErr w:type="spellEnd"/>
      <w:r w:rsidRPr="005316D7">
        <w:rPr>
          <w:sz w:val="22"/>
          <w:szCs w:val="28"/>
          <w:lang w:val="en-US"/>
        </w:rPr>
        <w:t xml:space="preserve"> coastal lagoon (</w:t>
      </w:r>
      <w:proofErr w:type="spellStart"/>
      <w:r w:rsidRPr="005316D7">
        <w:rPr>
          <w:sz w:val="22"/>
          <w:szCs w:val="28"/>
          <w:lang w:val="en-US"/>
        </w:rPr>
        <w:t>Etoloakarnania</w:t>
      </w:r>
      <w:proofErr w:type="spellEnd"/>
      <w:r w:rsidRPr="005316D7">
        <w:rPr>
          <w:sz w:val="22"/>
          <w:szCs w:val="28"/>
          <w:lang w:val="en-US"/>
        </w:rPr>
        <w:t xml:space="preserve">, Greece)’’. </w:t>
      </w:r>
      <w:r w:rsidRPr="005316D7">
        <w:rPr>
          <w:i/>
          <w:sz w:val="22"/>
        </w:rPr>
        <w:t>3</w:t>
      </w:r>
      <w:r w:rsidRPr="005316D7">
        <w:rPr>
          <w:i/>
          <w:sz w:val="22"/>
          <w:vertAlign w:val="superscript"/>
        </w:rPr>
        <w:t>ο</w:t>
      </w:r>
      <w:r w:rsidRPr="005316D7">
        <w:rPr>
          <w:i/>
          <w:sz w:val="22"/>
        </w:rPr>
        <w:t xml:space="preserve"> Διεθνές Συνέδριο Επιστήμη και Τεχνολογία Νερού – Ολοκληρωμένη Διαχείριση Υδατικών Πόρων, με έμφαση στο κλίμα, </w:t>
      </w:r>
      <w:r w:rsidRPr="005316D7">
        <w:rPr>
          <w:i/>
          <w:sz w:val="22"/>
          <w:lang w:val="en-US"/>
        </w:rPr>
        <w:t>AQUA</w:t>
      </w:r>
      <w:r w:rsidRPr="005316D7">
        <w:rPr>
          <w:i/>
          <w:sz w:val="22"/>
        </w:rPr>
        <w:t>, 16 – 19 Οκτωβρίου 2008.</w:t>
      </w:r>
    </w:p>
    <w:p w:rsidR="00D75077" w:rsidRPr="008D712D" w:rsidRDefault="00D75077" w:rsidP="005316D7">
      <w:pPr>
        <w:numPr>
          <w:ilvl w:val="0"/>
          <w:numId w:val="1"/>
        </w:numPr>
        <w:spacing w:before="240"/>
        <w:ind w:left="284" w:hanging="284"/>
        <w:jc w:val="both"/>
        <w:rPr>
          <w:sz w:val="22"/>
          <w:lang w:val="en-US"/>
        </w:rPr>
      </w:pPr>
      <w:r>
        <w:rPr>
          <w:bCs/>
          <w:sz w:val="22"/>
          <w:szCs w:val="18"/>
          <w:lang w:val="fr-FR"/>
        </w:rPr>
        <w:t xml:space="preserve">V. </w:t>
      </w:r>
      <w:proofErr w:type="spellStart"/>
      <w:r>
        <w:rPr>
          <w:bCs/>
          <w:sz w:val="22"/>
          <w:szCs w:val="18"/>
          <w:lang w:val="fr-FR"/>
        </w:rPr>
        <w:t>Triantafyllidis</w:t>
      </w:r>
      <w:proofErr w:type="spellEnd"/>
      <w:r>
        <w:rPr>
          <w:bCs/>
          <w:sz w:val="22"/>
          <w:szCs w:val="18"/>
          <w:lang w:val="fr-FR"/>
        </w:rPr>
        <w:t xml:space="preserve">, S. </w:t>
      </w:r>
      <w:proofErr w:type="spellStart"/>
      <w:r>
        <w:rPr>
          <w:bCs/>
          <w:sz w:val="22"/>
          <w:szCs w:val="18"/>
          <w:lang w:val="fr-FR"/>
        </w:rPr>
        <w:t>Manos</w:t>
      </w:r>
      <w:proofErr w:type="spellEnd"/>
      <w:r>
        <w:rPr>
          <w:bCs/>
          <w:sz w:val="22"/>
          <w:szCs w:val="18"/>
          <w:lang w:val="fr-FR"/>
        </w:rPr>
        <w:t xml:space="preserve">, D. </w:t>
      </w:r>
      <w:proofErr w:type="spellStart"/>
      <w:r>
        <w:rPr>
          <w:bCs/>
          <w:sz w:val="22"/>
          <w:szCs w:val="18"/>
          <w:lang w:val="fr-FR"/>
        </w:rPr>
        <w:t>Hela</w:t>
      </w:r>
      <w:proofErr w:type="spellEnd"/>
      <w:r>
        <w:rPr>
          <w:bCs/>
          <w:sz w:val="22"/>
          <w:szCs w:val="18"/>
          <w:lang w:val="fr-FR"/>
        </w:rPr>
        <w:t xml:space="preserve">, </w:t>
      </w:r>
      <w:r>
        <w:rPr>
          <w:bCs/>
          <w:sz w:val="22"/>
          <w:szCs w:val="18"/>
          <w:lang w:val="en-GB"/>
        </w:rPr>
        <w:t>G. Manos, I. Konstantinou</w:t>
      </w:r>
      <w:r>
        <w:rPr>
          <w:bCs/>
          <w:sz w:val="22"/>
          <w:lang w:val="en-GB"/>
        </w:rPr>
        <w:t xml:space="preserve"> ‘Persistence of </w:t>
      </w:r>
      <w:proofErr w:type="spellStart"/>
      <w:r>
        <w:rPr>
          <w:bCs/>
          <w:sz w:val="22"/>
          <w:lang w:val="en-GB"/>
        </w:rPr>
        <w:t>trifluralin</w:t>
      </w:r>
      <w:proofErr w:type="spellEnd"/>
      <w:r>
        <w:rPr>
          <w:bCs/>
          <w:sz w:val="22"/>
          <w:lang w:val="en-GB"/>
        </w:rPr>
        <w:t xml:space="preserve"> in soil </w:t>
      </w:r>
      <w:r>
        <w:rPr>
          <w:bCs/>
          <w:sz w:val="22"/>
          <w:lang w:val="en-US"/>
        </w:rPr>
        <w:t xml:space="preserve">of </w:t>
      </w:r>
      <w:r>
        <w:rPr>
          <w:bCs/>
          <w:sz w:val="22"/>
          <w:lang w:val="en-GB"/>
        </w:rPr>
        <w:t>oilseed rape fields in Western Greece’’</w:t>
      </w:r>
      <w:r>
        <w:rPr>
          <w:bCs/>
          <w:sz w:val="22"/>
          <w:szCs w:val="18"/>
          <w:lang w:val="en-GB"/>
        </w:rPr>
        <w:t>.</w:t>
      </w:r>
      <w:r>
        <w:rPr>
          <w:sz w:val="22"/>
          <w:lang w:val="en-GB"/>
        </w:rPr>
        <w:t xml:space="preserve"> River’’</w:t>
      </w:r>
      <w:r>
        <w:rPr>
          <w:i/>
          <w:iCs/>
          <w:sz w:val="22"/>
          <w:lang w:val="en-US"/>
        </w:rPr>
        <w:t>5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European conference of pesticides and related organic </w:t>
      </w:r>
      <w:proofErr w:type="spellStart"/>
      <w:r>
        <w:rPr>
          <w:i/>
          <w:iCs/>
          <w:sz w:val="22"/>
          <w:lang w:val="en-US"/>
        </w:rPr>
        <w:t>micropollutants</w:t>
      </w:r>
      <w:proofErr w:type="spellEnd"/>
      <w:r>
        <w:rPr>
          <w:i/>
          <w:iCs/>
          <w:sz w:val="22"/>
          <w:lang w:val="en-US"/>
        </w:rPr>
        <w:t xml:space="preserve"> in the environment and 11</w:t>
      </w:r>
      <w:r>
        <w:rPr>
          <w:i/>
          <w:iCs/>
          <w:sz w:val="22"/>
          <w:vertAlign w:val="superscript"/>
          <w:lang w:val="en-US"/>
        </w:rPr>
        <w:t>th</w:t>
      </w:r>
      <w:r>
        <w:rPr>
          <w:i/>
          <w:iCs/>
          <w:sz w:val="22"/>
          <w:lang w:val="en-US"/>
        </w:rPr>
        <w:t xml:space="preserve"> Symposium on chemistry and fate of modern pesticides, Marseille, France, 22-25 </w:t>
      </w:r>
      <w:proofErr w:type="spellStart"/>
      <w:r>
        <w:rPr>
          <w:i/>
          <w:iCs/>
          <w:sz w:val="22"/>
          <w:lang w:val="en-US"/>
        </w:rPr>
        <w:t>Octomber</w:t>
      </w:r>
      <w:proofErr w:type="spellEnd"/>
      <w:r>
        <w:rPr>
          <w:i/>
          <w:iCs/>
          <w:sz w:val="22"/>
          <w:lang w:val="en-US"/>
        </w:rPr>
        <w:t xml:space="preserve"> 2008.</w:t>
      </w:r>
    </w:p>
    <w:p w:rsidR="00D75077" w:rsidRPr="00946886" w:rsidRDefault="00D75077" w:rsidP="005316D7">
      <w:pPr>
        <w:numPr>
          <w:ilvl w:val="0"/>
          <w:numId w:val="1"/>
        </w:numPr>
        <w:spacing w:before="240"/>
        <w:ind w:left="284" w:hanging="284"/>
        <w:jc w:val="both"/>
        <w:rPr>
          <w:i/>
          <w:sz w:val="22"/>
          <w:lang w:val="en-US"/>
        </w:rPr>
      </w:pPr>
      <w:r>
        <w:rPr>
          <w:bCs/>
          <w:sz w:val="22"/>
          <w:szCs w:val="28"/>
          <w:lang w:val="en-US"/>
        </w:rPr>
        <w:t xml:space="preserve">N. Stamatis, D. Hela, I. Konstantinou. Pesticide load from the sewage treatment plant of </w:t>
      </w:r>
      <w:proofErr w:type="spellStart"/>
      <w:r>
        <w:rPr>
          <w:bCs/>
          <w:sz w:val="22"/>
          <w:szCs w:val="28"/>
          <w:lang w:val="en-US"/>
        </w:rPr>
        <w:t>Agrinio</w:t>
      </w:r>
      <w:proofErr w:type="spellEnd"/>
      <w:r>
        <w:rPr>
          <w:bCs/>
          <w:sz w:val="22"/>
          <w:szCs w:val="28"/>
          <w:lang w:val="en-US"/>
        </w:rPr>
        <w:t xml:space="preserve"> to River </w:t>
      </w:r>
      <w:proofErr w:type="spellStart"/>
      <w:r>
        <w:rPr>
          <w:bCs/>
          <w:sz w:val="22"/>
          <w:szCs w:val="28"/>
          <w:lang w:val="en-US"/>
        </w:rPr>
        <w:t>Acheloos</w:t>
      </w:r>
      <w:proofErr w:type="spellEnd"/>
      <w:r>
        <w:rPr>
          <w:bCs/>
          <w:sz w:val="22"/>
          <w:szCs w:val="28"/>
          <w:lang w:val="en-US"/>
        </w:rPr>
        <w:t xml:space="preserve">, Western Greece: Occurrence and Removal. </w:t>
      </w:r>
      <w:r w:rsidRPr="007743BC">
        <w:rPr>
          <w:bCs/>
          <w:i/>
          <w:sz w:val="22"/>
          <w:szCs w:val="28"/>
          <w:lang w:val="en-US"/>
        </w:rPr>
        <w:t xml:space="preserve">International Conference on Xenobiotics in the Urban Water Cycle XENOWAC  </w:t>
      </w:r>
      <w:proofErr w:type="spellStart"/>
      <w:r w:rsidRPr="007743BC">
        <w:rPr>
          <w:bCs/>
          <w:i/>
          <w:sz w:val="22"/>
          <w:szCs w:val="28"/>
          <w:lang w:val="en-US"/>
        </w:rPr>
        <w:t>Paphos</w:t>
      </w:r>
      <w:proofErr w:type="spellEnd"/>
      <w:r w:rsidRPr="007743BC">
        <w:rPr>
          <w:bCs/>
          <w:i/>
          <w:sz w:val="22"/>
          <w:szCs w:val="28"/>
          <w:lang w:val="en-US"/>
        </w:rPr>
        <w:t>, Cyprus 11-13 March 200</w:t>
      </w:r>
      <w:r w:rsidR="003B38B1" w:rsidRPr="003B38B1">
        <w:rPr>
          <w:bCs/>
          <w:i/>
          <w:sz w:val="22"/>
          <w:szCs w:val="28"/>
          <w:lang w:val="en-US"/>
        </w:rPr>
        <w:t>9</w:t>
      </w:r>
      <w:r w:rsidRPr="007743BC">
        <w:rPr>
          <w:bCs/>
          <w:i/>
          <w:sz w:val="22"/>
          <w:szCs w:val="28"/>
          <w:lang w:val="en-US"/>
        </w:rPr>
        <w:t>.</w:t>
      </w:r>
    </w:p>
    <w:p w:rsidR="003B38B1" w:rsidRPr="00DB3330" w:rsidRDefault="003B38B1" w:rsidP="005316D7">
      <w:pPr>
        <w:numPr>
          <w:ilvl w:val="0"/>
          <w:numId w:val="1"/>
        </w:numPr>
        <w:tabs>
          <w:tab w:val="left" w:pos="-2268"/>
        </w:tabs>
        <w:spacing w:before="240"/>
        <w:ind w:left="284" w:right="-2" w:hanging="284"/>
        <w:jc w:val="both"/>
        <w:rPr>
          <w:bCs/>
          <w:sz w:val="22"/>
          <w:szCs w:val="22"/>
          <w:lang w:val="en-GB"/>
        </w:rPr>
      </w:pPr>
      <w:r w:rsidRPr="00A407E4">
        <w:rPr>
          <w:sz w:val="22"/>
          <w:szCs w:val="22"/>
        </w:rPr>
        <w:lastRenderedPageBreak/>
        <w:t>Α</w:t>
      </w:r>
      <w:r w:rsidRPr="00A407E4">
        <w:rPr>
          <w:sz w:val="22"/>
          <w:szCs w:val="22"/>
          <w:lang w:val="en-GB"/>
        </w:rPr>
        <w:t>.</w:t>
      </w:r>
      <w:r w:rsidRPr="00A407E4">
        <w:rPr>
          <w:sz w:val="22"/>
          <w:szCs w:val="22"/>
        </w:rPr>
        <w:t>Α</w:t>
      </w:r>
      <w:r w:rsidRPr="00A407E4">
        <w:rPr>
          <w:sz w:val="22"/>
          <w:szCs w:val="22"/>
          <w:lang w:val="en-GB"/>
        </w:rPr>
        <w:t xml:space="preserve">. </w:t>
      </w:r>
      <w:proofErr w:type="spellStart"/>
      <w:r w:rsidRPr="00A407E4">
        <w:rPr>
          <w:sz w:val="22"/>
          <w:szCs w:val="22"/>
          <w:lang w:val="en-GB"/>
        </w:rPr>
        <w:t>Thomatou</w:t>
      </w:r>
      <w:proofErr w:type="spellEnd"/>
      <w:r w:rsidRPr="00A407E4">
        <w:rPr>
          <w:sz w:val="22"/>
          <w:szCs w:val="22"/>
          <w:lang w:val="en-GB"/>
        </w:rPr>
        <w:t xml:space="preserve">, I. Zacharias, D. Hela, I. Konstantinou, Monitoring of priority pesticides in Lake </w:t>
      </w:r>
      <w:proofErr w:type="spellStart"/>
      <w:r w:rsidRPr="00A407E4">
        <w:rPr>
          <w:sz w:val="22"/>
          <w:szCs w:val="22"/>
          <w:lang w:val="en-GB"/>
        </w:rPr>
        <w:t>Amvrakia</w:t>
      </w:r>
      <w:proofErr w:type="spellEnd"/>
      <w:r w:rsidRPr="00A407E4">
        <w:rPr>
          <w:sz w:val="22"/>
          <w:szCs w:val="22"/>
          <w:lang w:val="en-GB"/>
        </w:rPr>
        <w:t xml:space="preserve"> using solid phase extraction and gas chromatography with flame thermionic and mass spectrometric detection. </w:t>
      </w:r>
      <w:r w:rsidRPr="00A407E4">
        <w:rPr>
          <w:i/>
          <w:sz w:val="22"/>
          <w:szCs w:val="22"/>
          <w:lang w:val="en-US"/>
        </w:rPr>
        <w:t>Protection and Restoration of the Environment X, Corfu, 5-9 July, Greece</w:t>
      </w:r>
      <w:r w:rsidRPr="00A407E4">
        <w:rPr>
          <w:i/>
          <w:sz w:val="22"/>
          <w:szCs w:val="22"/>
          <w:lang w:val="en-GB"/>
        </w:rPr>
        <w:t>, 2010</w:t>
      </w:r>
      <w:r w:rsidRPr="00A407E4">
        <w:rPr>
          <w:i/>
          <w:sz w:val="22"/>
          <w:szCs w:val="22"/>
          <w:lang w:val="en-US"/>
        </w:rPr>
        <w:t>.</w:t>
      </w:r>
    </w:p>
    <w:p w:rsidR="00DB3330" w:rsidRPr="00DB3330" w:rsidRDefault="00DB3330" w:rsidP="005316D7">
      <w:pPr>
        <w:numPr>
          <w:ilvl w:val="0"/>
          <w:numId w:val="1"/>
        </w:numPr>
        <w:tabs>
          <w:tab w:val="left" w:pos="-2268"/>
        </w:tabs>
        <w:spacing w:before="240"/>
        <w:ind w:left="284" w:right="-2" w:hanging="284"/>
        <w:jc w:val="both"/>
        <w:rPr>
          <w:bCs/>
          <w:sz w:val="22"/>
          <w:szCs w:val="22"/>
          <w:lang w:val="en-GB"/>
        </w:rPr>
      </w:pPr>
      <w:r>
        <w:rPr>
          <w:rFonts w:ascii="Arial" w:hAnsi="Arial" w:cs="Arial"/>
          <w:lang w:val="en-US"/>
        </w:rPr>
        <w:t xml:space="preserve"> </w:t>
      </w:r>
      <w:proofErr w:type="spellStart"/>
      <w:r w:rsidRPr="00DB3330">
        <w:rPr>
          <w:sz w:val="22"/>
          <w:szCs w:val="22"/>
          <w:lang w:val="en-US"/>
        </w:rPr>
        <w:t>A.Papasavas</w:t>
      </w:r>
      <w:proofErr w:type="spellEnd"/>
      <w:r w:rsidRPr="00DB3330">
        <w:rPr>
          <w:sz w:val="22"/>
          <w:szCs w:val="22"/>
          <w:lang w:val="en-US"/>
        </w:rPr>
        <w:t xml:space="preserve">, </w:t>
      </w:r>
      <w:proofErr w:type="spellStart"/>
      <w:r w:rsidRPr="00DB3330">
        <w:rPr>
          <w:sz w:val="22"/>
          <w:szCs w:val="22"/>
          <w:lang w:val="en-US"/>
        </w:rPr>
        <w:t>P.Stathi</w:t>
      </w:r>
      <w:proofErr w:type="spellEnd"/>
      <w:r w:rsidRPr="00DB3330">
        <w:rPr>
          <w:sz w:val="22"/>
          <w:szCs w:val="22"/>
          <w:lang w:val="en-US"/>
        </w:rPr>
        <w:t xml:space="preserve">, </w:t>
      </w:r>
      <w:proofErr w:type="spellStart"/>
      <w:r w:rsidRPr="00DB3330">
        <w:rPr>
          <w:sz w:val="22"/>
          <w:szCs w:val="22"/>
          <w:lang w:val="en-US"/>
        </w:rPr>
        <w:t>G.Salachas</w:t>
      </w:r>
      <w:proofErr w:type="spellEnd"/>
      <w:r w:rsidRPr="00DB3330">
        <w:rPr>
          <w:sz w:val="22"/>
          <w:szCs w:val="22"/>
          <w:lang w:val="en-US"/>
        </w:rPr>
        <w:t>, D. Hela, I. Deligiannakis «</w:t>
      </w:r>
      <w:r w:rsidRPr="00DB3330">
        <w:rPr>
          <w:bCs/>
          <w:sz w:val="22"/>
          <w:szCs w:val="22"/>
          <w:lang w:val="en-GB"/>
        </w:rPr>
        <w:t>Quantitative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determination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of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redox</w:t>
      </w:r>
      <w:r w:rsidRPr="00DB3330">
        <w:rPr>
          <w:bCs/>
          <w:sz w:val="22"/>
          <w:szCs w:val="22"/>
          <w:lang w:val="en-US"/>
        </w:rPr>
        <w:t>-</w:t>
      </w:r>
      <w:r w:rsidRPr="00DB3330">
        <w:rPr>
          <w:bCs/>
          <w:sz w:val="22"/>
          <w:szCs w:val="22"/>
          <w:lang w:val="en-GB"/>
        </w:rPr>
        <w:t>active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polyphenolics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from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nitrogen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stressed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red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beetroot</w:t>
      </w:r>
      <w:r w:rsidRPr="00DB3330">
        <w:rPr>
          <w:bCs/>
          <w:sz w:val="22"/>
          <w:szCs w:val="22"/>
          <w:lang w:val="en-US"/>
        </w:rPr>
        <w:t xml:space="preserve"> (</w:t>
      </w:r>
      <w:r w:rsidRPr="00DB3330">
        <w:rPr>
          <w:bCs/>
          <w:sz w:val="22"/>
          <w:szCs w:val="22"/>
          <w:lang w:val="en-GB"/>
        </w:rPr>
        <w:t>beta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vulgaris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l</w:t>
      </w:r>
      <w:r w:rsidRPr="00DB3330">
        <w:rPr>
          <w:bCs/>
          <w:sz w:val="22"/>
          <w:szCs w:val="22"/>
          <w:lang w:val="en-US"/>
        </w:rPr>
        <w:t xml:space="preserve">.) </w:t>
      </w:r>
      <w:r w:rsidRPr="00DB3330">
        <w:rPr>
          <w:bCs/>
          <w:sz w:val="22"/>
          <w:szCs w:val="22"/>
          <w:lang w:val="en-GB"/>
        </w:rPr>
        <w:t>Plants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by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Electron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Paramagnetic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Resonance</w:t>
      </w:r>
      <w:r w:rsidRPr="00DB3330">
        <w:rPr>
          <w:bCs/>
          <w:sz w:val="22"/>
          <w:szCs w:val="22"/>
          <w:lang w:val="en-US"/>
        </w:rPr>
        <w:t xml:space="preserve"> </w:t>
      </w:r>
      <w:r w:rsidRPr="00DB3330">
        <w:rPr>
          <w:bCs/>
          <w:sz w:val="22"/>
          <w:szCs w:val="22"/>
          <w:lang w:val="en-GB"/>
        </w:rPr>
        <w:t>Spectroscopy</w:t>
      </w:r>
      <w:r w:rsidRPr="00DB3330">
        <w:rPr>
          <w:bCs/>
          <w:sz w:val="22"/>
          <w:szCs w:val="22"/>
          <w:lang w:val="en-US"/>
        </w:rPr>
        <w:t>» ,</w:t>
      </w:r>
      <w:r w:rsidRPr="00DB3330">
        <w:rPr>
          <w:i/>
          <w:sz w:val="22"/>
          <w:szCs w:val="22"/>
          <w:lang w:val="en-GB"/>
        </w:rPr>
        <w:t>XVII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Congress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of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the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Federation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of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European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Societies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of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Plant</w:t>
      </w:r>
      <w:r w:rsidRPr="00DB3330">
        <w:rPr>
          <w:i/>
          <w:sz w:val="22"/>
          <w:szCs w:val="22"/>
          <w:lang w:val="en-US"/>
        </w:rPr>
        <w:t xml:space="preserve"> </w:t>
      </w:r>
      <w:r w:rsidRPr="00DB3330">
        <w:rPr>
          <w:i/>
          <w:sz w:val="22"/>
          <w:szCs w:val="22"/>
          <w:lang w:val="en-GB"/>
        </w:rPr>
        <w:t>Biology, Valencia , Spain, 4-9 July 2010</w:t>
      </w:r>
      <w:r w:rsidRPr="00DB3330">
        <w:rPr>
          <w:sz w:val="22"/>
          <w:szCs w:val="22"/>
          <w:lang w:val="en-GB"/>
        </w:rPr>
        <w:t>.</w:t>
      </w:r>
    </w:p>
    <w:p w:rsidR="003B38B1" w:rsidRPr="000F4E59" w:rsidRDefault="003B38B1" w:rsidP="005316D7">
      <w:pPr>
        <w:numPr>
          <w:ilvl w:val="0"/>
          <w:numId w:val="1"/>
        </w:numPr>
        <w:tabs>
          <w:tab w:val="left" w:pos="-2268"/>
        </w:tabs>
        <w:spacing w:before="240"/>
        <w:ind w:left="284" w:hanging="284"/>
        <w:jc w:val="both"/>
        <w:rPr>
          <w:bCs/>
          <w:sz w:val="22"/>
          <w:szCs w:val="22"/>
          <w:lang w:val="en-US"/>
        </w:rPr>
      </w:pPr>
      <w:bookmarkStart w:id="0" w:name="OLE_LINK10"/>
      <w:bookmarkStart w:id="1" w:name="OLE_LINK11"/>
      <w:r w:rsidRPr="000F4E59">
        <w:rPr>
          <w:sz w:val="22"/>
          <w:szCs w:val="22"/>
        </w:rPr>
        <w:t>Α</w:t>
      </w:r>
      <w:r w:rsidRPr="000F4E59">
        <w:rPr>
          <w:sz w:val="22"/>
          <w:szCs w:val="22"/>
          <w:lang w:val="en-GB"/>
        </w:rPr>
        <w:t>.</w:t>
      </w:r>
      <w:r w:rsidRPr="000F4E59">
        <w:rPr>
          <w:sz w:val="22"/>
          <w:szCs w:val="22"/>
        </w:rPr>
        <w:t>Α</w:t>
      </w:r>
      <w:r w:rsidRPr="000F4E59">
        <w:rPr>
          <w:sz w:val="22"/>
          <w:szCs w:val="22"/>
          <w:lang w:val="en-GB"/>
        </w:rPr>
        <w:t xml:space="preserve">. </w:t>
      </w:r>
      <w:proofErr w:type="spellStart"/>
      <w:r w:rsidRPr="000F4E59">
        <w:rPr>
          <w:sz w:val="22"/>
          <w:szCs w:val="22"/>
          <w:lang w:val="en-GB"/>
        </w:rPr>
        <w:t>Thomatou</w:t>
      </w:r>
      <w:proofErr w:type="spellEnd"/>
      <w:r w:rsidRPr="000F4E59">
        <w:rPr>
          <w:sz w:val="22"/>
          <w:szCs w:val="22"/>
          <w:lang w:val="en-GB"/>
        </w:rPr>
        <w:t xml:space="preserve">, I. Zacharias, D. Hela, I. Konstantinou. Passive sampling of selected pesticides in aquatic environments using polar organic chemical integrative samplers. </w:t>
      </w:r>
      <w:r w:rsidRPr="000F4E59">
        <w:rPr>
          <w:bCs/>
          <w:i/>
          <w:sz w:val="22"/>
          <w:szCs w:val="22"/>
          <w:lang w:val="en-GB"/>
        </w:rPr>
        <w:t xml:space="preserve">6th European Conference on Pesticides and Related </w:t>
      </w:r>
      <w:proofErr w:type="spellStart"/>
      <w:r w:rsidRPr="000F4E59">
        <w:rPr>
          <w:bCs/>
          <w:i/>
          <w:sz w:val="22"/>
          <w:szCs w:val="22"/>
          <w:lang w:val="en-GB"/>
        </w:rPr>
        <w:t>OrganicMicropollutants</w:t>
      </w:r>
      <w:proofErr w:type="spellEnd"/>
      <w:r w:rsidRPr="000F4E59">
        <w:rPr>
          <w:bCs/>
          <w:i/>
          <w:sz w:val="22"/>
          <w:szCs w:val="22"/>
          <w:lang w:val="en-GB"/>
        </w:rPr>
        <w:t xml:space="preserve"> in the Environment</w:t>
      </w:r>
      <w:r w:rsidRPr="000F4E59">
        <w:rPr>
          <w:bCs/>
          <w:i/>
          <w:sz w:val="22"/>
          <w:szCs w:val="22"/>
          <w:lang w:val="en-US"/>
        </w:rPr>
        <w:t xml:space="preserve"> and</w:t>
      </w:r>
      <w:r w:rsidRPr="000F4E59">
        <w:rPr>
          <w:bCs/>
          <w:i/>
          <w:sz w:val="22"/>
          <w:szCs w:val="22"/>
          <w:lang w:val="en-GB"/>
        </w:rPr>
        <w:t>12th Symposium on Chemistry and Fate of Mode Matera, Italy, September 5</w:t>
      </w:r>
      <w:r w:rsidRPr="000F4E59">
        <w:rPr>
          <w:bCs/>
          <w:i/>
          <w:sz w:val="22"/>
          <w:szCs w:val="22"/>
          <w:vertAlign w:val="superscript"/>
          <w:lang w:val="en-GB"/>
        </w:rPr>
        <w:t>th</w:t>
      </w:r>
      <w:r w:rsidRPr="000F4E59">
        <w:rPr>
          <w:bCs/>
          <w:i/>
          <w:sz w:val="22"/>
          <w:szCs w:val="22"/>
          <w:lang w:val="en-GB"/>
        </w:rPr>
        <w:t>-10</w:t>
      </w:r>
      <w:r w:rsidRPr="000F4E59">
        <w:rPr>
          <w:bCs/>
          <w:i/>
          <w:sz w:val="22"/>
          <w:szCs w:val="22"/>
          <w:vertAlign w:val="superscript"/>
          <w:lang w:val="en-GB"/>
        </w:rPr>
        <w:t>th</w:t>
      </w:r>
      <w:r w:rsidRPr="000F4E59">
        <w:rPr>
          <w:bCs/>
          <w:i/>
          <w:sz w:val="22"/>
          <w:szCs w:val="22"/>
          <w:lang w:val="en-GB"/>
        </w:rPr>
        <w:t>, 2010.</w:t>
      </w:r>
      <w:bookmarkEnd w:id="0"/>
      <w:bookmarkEnd w:id="1"/>
    </w:p>
    <w:p w:rsidR="003B38B1" w:rsidRPr="000F4E59" w:rsidRDefault="003B38B1" w:rsidP="005316D7">
      <w:pPr>
        <w:numPr>
          <w:ilvl w:val="0"/>
          <w:numId w:val="1"/>
        </w:numPr>
        <w:tabs>
          <w:tab w:val="left" w:pos="-2268"/>
        </w:tabs>
        <w:spacing w:before="240"/>
        <w:ind w:left="284" w:hanging="284"/>
        <w:jc w:val="both"/>
        <w:rPr>
          <w:bCs/>
          <w:sz w:val="22"/>
          <w:szCs w:val="22"/>
          <w:lang w:val="en-US"/>
        </w:rPr>
      </w:pPr>
      <w:r w:rsidRPr="000F4E59">
        <w:rPr>
          <w:sz w:val="22"/>
          <w:szCs w:val="22"/>
        </w:rPr>
        <w:t>Α</w:t>
      </w:r>
      <w:r w:rsidRPr="000F4E59">
        <w:rPr>
          <w:sz w:val="22"/>
          <w:szCs w:val="22"/>
          <w:lang w:val="en-GB"/>
        </w:rPr>
        <w:t>.</w:t>
      </w:r>
      <w:r w:rsidRPr="000F4E59">
        <w:rPr>
          <w:sz w:val="22"/>
          <w:szCs w:val="22"/>
        </w:rPr>
        <w:t>Α</w:t>
      </w:r>
      <w:r w:rsidRPr="000F4E59">
        <w:rPr>
          <w:sz w:val="22"/>
          <w:szCs w:val="22"/>
          <w:lang w:val="en-GB"/>
        </w:rPr>
        <w:t xml:space="preserve">. </w:t>
      </w:r>
      <w:proofErr w:type="spellStart"/>
      <w:r w:rsidRPr="000F4E59">
        <w:rPr>
          <w:sz w:val="22"/>
          <w:szCs w:val="22"/>
          <w:lang w:val="en-GB"/>
        </w:rPr>
        <w:t>Thomatou</w:t>
      </w:r>
      <w:proofErr w:type="spellEnd"/>
      <w:r w:rsidRPr="000F4E59">
        <w:rPr>
          <w:sz w:val="22"/>
          <w:szCs w:val="22"/>
          <w:lang w:val="en-GB"/>
        </w:rPr>
        <w:t xml:space="preserve">, I. Zacharias, D. Hela, I. Konstantinou. </w:t>
      </w:r>
      <w:r w:rsidR="00C1172B" w:rsidRPr="000F4E59">
        <w:rPr>
          <w:sz w:val="22"/>
          <w:szCs w:val="22"/>
          <w:lang w:val="en-GB"/>
        </w:rPr>
        <w:t>“</w:t>
      </w:r>
      <w:r w:rsidRPr="000F4E59">
        <w:rPr>
          <w:sz w:val="22"/>
          <w:szCs w:val="22"/>
          <w:lang w:val="en-GB"/>
        </w:rPr>
        <w:t xml:space="preserve">Determination of priority pesticides in Lake </w:t>
      </w:r>
      <w:proofErr w:type="spellStart"/>
      <w:r w:rsidRPr="000F4E59">
        <w:rPr>
          <w:sz w:val="22"/>
          <w:szCs w:val="22"/>
          <w:lang w:val="en-GB"/>
        </w:rPr>
        <w:t>Amvrakia</w:t>
      </w:r>
      <w:proofErr w:type="spellEnd"/>
      <w:r w:rsidRPr="000F4E59">
        <w:rPr>
          <w:sz w:val="22"/>
          <w:szCs w:val="22"/>
          <w:lang w:val="en-GB"/>
        </w:rPr>
        <w:t>, Western Greece, using solid phase extraction and gas chromatographic techniques.</w:t>
      </w:r>
      <w:r w:rsidR="00C1172B" w:rsidRPr="000F4E59">
        <w:rPr>
          <w:sz w:val="22"/>
          <w:szCs w:val="22"/>
          <w:lang w:val="en-GB"/>
        </w:rPr>
        <w:t>”</w:t>
      </w:r>
      <w:r w:rsidRPr="000F4E59">
        <w:rPr>
          <w:sz w:val="22"/>
          <w:szCs w:val="22"/>
          <w:lang w:val="en-GB"/>
        </w:rPr>
        <w:t xml:space="preserve"> </w:t>
      </w:r>
      <w:r w:rsidRPr="000F4E59">
        <w:rPr>
          <w:bCs/>
          <w:i/>
          <w:sz w:val="22"/>
          <w:szCs w:val="22"/>
          <w:lang w:val="en-GB"/>
        </w:rPr>
        <w:t xml:space="preserve">6th European Conference on Pesticides and Related </w:t>
      </w:r>
      <w:proofErr w:type="spellStart"/>
      <w:r w:rsidRPr="000F4E59">
        <w:rPr>
          <w:bCs/>
          <w:i/>
          <w:sz w:val="22"/>
          <w:szCs w:val="22"/>
          <w:lang w:val="en-GB"/>
        </w:rPr>
        <w:t>OrganicMicropollutants</w:t>
      </w:r>
      <w:proofErr w:type="spellEnd"/>
      <w:r w:rsidRPr="000F4E59">
        <w:rPr>
          <w:bCs/>
          <w:i/>
          <w:sz w:val="22"/>
          <w:szCs w:val="22"/>
          <w:lang w:val="en-GB"/>
        </w:rPr>
        <w:t xml:space="preserve"> in the Environment</w:t>
      </w:r>
      <w:r w:rsidRPr="000F4E59">
        <w:rPr>
          <w:bCs/>
          <w:i/>
          <w:sz w:val="22"/>
          <w:szCs w:val="22"/>
          <w:lang w:val="en-US"/>
        </w:rPr>
        <w:t xml:space="preserve"> and</w:t>
      </w:r>
      <w:r w:rsidRPr="000F4E59">
        <w:rPr>
          <w:bCs/>
          <w:i/>
          <w:sz w:val="22"/>
          <w:szCs w:val="22"/>
          <w:lang w:val="en-GB"/>
        </w:rPr>
        <w:t>12th Symposium on Chemistry and Fate of Mode Matera, Italy, September 5</w:t>
      </w:r>
      <w:r w:rsidRPr="000F4E59">
        <w:rPr>
          <w:bCs/>
          <w:i/>
          <w:sz w:val="22"/>
          <w:szCs w:val="22"/>
          <w:vertAlign w:val="superscript"/>
          <w:lang w:val="en-GB"/>
        </w:rPr>
        <w:t>th</w:t>
      </w:r>
      <w:r w:rsidRPr="000F4E59">
        <w:rPr>
          <w:bCs/>
          <w:i/>
          <w:sz w:val="22"/>
          <w:szCs w:val="22"/>
          <w:lang w:val="en-GB"/>
        </w:rPr>
        <w:t>-10</w:t>
      </w:r>
      <w:r w:rsidRPr="000F4E59">
        <w:rPr>
          <w:bCs/>
          <w:i/>
          <w:sz w:val="22"/>
          <w:szCs w:val="22"/>
          <w:vertAlign w:val="superscript"/>
          <w:lang w:val="en-GB"/>
        </w:rPr>
        <w:t>th</w:t>
      </w:r>
      <w:r w:rsidRPr="000F4E59">
        <w:rPr>
          <w:bCs/>
          <w:i/>
          <w:sz w:val="22"/>
          <w:szCs w:val="22"/>
          <w:lang w:val="en-GB"/>
        </w:rPr>
        <w:t>, 2010.</w:t>
      </w:r>
    </w:p>
    <w:p w:rsidR="00C1172B" w:rsidRPr="000F4E59" w:rsidRDefault="00C1172B" w:rsidP="005316D7">
      <w:pPr>
        <w:numPr>
          <w:ilvl w:val="0"/>
          <w:numId w:val="1"/>
        </w:numPr>
        <w:tabs>
          <w:tab w:val="left" w:pos="-2268"/>
        </w:tabs>
        <w:spacing w:before="240"/>
        <w:ind w:left="284" w:hanging="284"/>
        <w:jc w:val="both"/>
        <w:rPr>
          <w:bCs/>
          <w:sz w:val="22"/>
          <w:szCs w:val="22"/>
          <w:lang w:val="en-US"/>
        </w:rPr>
      </w:pPr>
      <w:r w:rsidRPr="000F4E59">
        <w:rPr>
          <w:sz w:val="22"/>
          <w:szCs w:val="22"/>
          <w:lang w:val="en-US"/>
        </w:rPr>
        <w:t xml:space="preserve">A. </w:t>
      </w:r>
      <w:proofErr w:type="spellStart"/>
      <w:r w:rsidRPr="000F4E59">
        <w:rPr>
          <w:sz w:val="22"/>
          <w:szCs w:val="22"/>
          <w:lang w:val="en-US"/>
        </w:rPr>
        <w:t>Karakitsou</w:t>
      </w:r>
      <w:proofErr w:type="spellEnd"/>
      <w:r w:rsidRPr="000F4E59">
        <w:rPr>
          <w:sz w:val="22"/>
          <w:szCs w:val="22"/>
          <w:lang w:val="en-US"/>
        </w:rPr>
        <w:t>, D. Hela</w:t>
      </w:r>
      <w:r w:rsidRPr="000F4E59">
        <w:rPr>
          <w:sz w:val="22"/>
          <w:szCs w:val="22"/>
          <w:vertAlign w:val="superscript"/>
          <w:lang w:val="en-US"/>
        </w:rPr>
        <w:t xml:space="preserve">. </w:t>
      </w:r>
      <w:r w:rsidRPr="000F4E59">
        <w:rPr>
          <w:sz w:val="22"/>
          <w:szCs w:val="22"/>
          <w:lang w:val="en-US"/>
        </w:rPr>
        <w:t xml:space="preserve">“Validation and use of a fast sample preparation method and gas chromatography-mass spectrometry  in analysis of endocrine disrupting compounds in a total diet study involving diversified food types of the Mediterranean diet.” </w:t>
      </w:r>
      <w:r w:rsidRPr="000F4E59">
        <w:rPr>
          <w:bCs/>
          <w:i/>
          <w:sz w:val="22"/>
          <w:szCs w:val="22"/>
          <w:lang w:val="en-GB"/>
        </w:rPr>
        <w:t xml:space="preserve">6th European Conference on Pesticides and Related </w:t>
      </w:r>
      <w:proofErr w:type="spellStart"/>
      <w:r w:rsidRPr="000F4E59">
        <w:rPr>
          <w:bCs/>
          <w:i/>
          <w:sz w:val="22"/>
          <w:szCs w:val="22"/>
          <w:lang w:val="en-GB"/>
        </w:rPr>
        <w:t>OrganicMicropollutants</w:t>
      </w:r>
      <w:proofErr w:type="spellEnd"/>
      <w:r w:rsidRPr="000F4E59">
        <w:rPr>
          <w:bCs/>
          <w:i/>
          <w:sz w:val="22"/>
          <w:szCs w:val="22"/>
          <w:lang w:val="en-GB"/>
        </w:rPr>
        <w:t xml:space="preserve"> in the Environment</w:t>
      </w:r>
      <w:r w:rsidRPr="000F4E59">
        <w:rPr>
          <w:bCs/>
          <w:i/>
          <w:sz w:val="22"/>
          <w:szCs w:val="22"/>
          <w:lang w:val="en-US"/>
        </w:rPr>
        <w:t xml:space="preserve"> and</w:t>
      </w:r>
      <w:r w:rsidRPr="000F4E59">
        <w:rPr>
          <w:bCs/>
          <w:i/>
          <w:sz w:val="22"/>
          <w:szCs w:val="22"/>
          <w:lang w:val="en-GB"/>
        </w:rPr>
        <w:t>12th Symposium on Chemistry and Fate of Mode Matera, Italy, September 5</w:t>
      </w:r>
      <w:r w:rsidRPr="000F4E59">
        <w:rPr>
          <w:bCs/>
          <w:i/>
          <w:sz w:val="22"/>
          <w:szCs w:val="22"/>
          <w:vertAlign w:val="superscript"/>
          <w:lang w:val="en-GB"/>
        </w:rPr>
        <w:t>th</w:t>
      </w:r>
      <w:r w:rsidRPr="000F4E59">
        <w:rPr>
          <w:bCs/>
          <w:i/>
          <w:sz w:val="22"/>
          <w:szCs w:val="22"/>
          <w:lang w:val="en-GB"/>
        </w:rPr>
        <w:t>-10</w:t>
      </w:r>
      <w:r w:rsidRPr="000F4E59">
        <w:rPr>
          <w:bCs/>
          <w:i/>
          <w:sz w:val="22"/>
          <w:szCs w:val="22"/>
          <w:vertAlign w:val="superscript"/>
          <w:lang w:val="en-GB"/>
        </w:rPr>
        <w:t>th</w:t>
      </w:r>
      <w:r w:rsidRPr="000F4E59">
        <w:rPr>
          <w:bCs/>
          <w:i/>
          <w:sz w:val="22"/>
          <w:szCs w:val="22"/>
          <w:lang w:val="en-GB"/>
        </w:rPr>
        <w:t>, 2010</w:t>
      </w:r>
    </w:p>
    <w:p w:rsidR="00235F59" w:rsidRPr="00153D17" w:rsidRDefault="00235F59" w:rsidP="005316D7">
      <w:pPr>
        <w:numPr>
          <w:ilvl w:val="0"/>
          <w:numId w:val="1"/>
        </w:numPr>
        <w:autoSpaceDE w:val="0"/>
        <w:autoSpaceDN w:val="0"/>
        <w:adjustRightInd w:val="0"/>
        <w:spacing w:before="240"/>
        <w:ind w:left="284" w:hanging="284"/>
        <w:jc w:val="both"/>
        <w:rPr>
          <w:sz w:val="22"/>
          <w:szCs w:val="22"/>
          <w:lang w:val="en-US"/>
        </w:rPr>
      </w:pPr>
      <w:r w:rsidRPr="00235F59">
        <w:rPr>
          <w:sz w:val="22"/>
          <w:szCs w:val="22"/>
          <w:lang w:val="en-US"/>
        </w:rPr>
        <w:t xml:space="preserve">A. </w:t>
      </w:r>
      <w:proofErr w:type="spellStart"/>
      <w:r w:rsidRPr="00235F59">
        <w:rPr>
          <w:sz w:val="22"/>
          <w:szCs w:val="22"/>
          <w:lang w:val="en-US"/>
        </w:rPr>
        <w:t>Karakitsou</w:t>
      </w:r>
      <w:proofErr w:type="spellEnd"/>
      <w:r w:rsidRPr="00235F59">
        <w:rPr>
          <w:sz w:val="22"/>
          <w:szCs w:val="22"/>
          <w:lang w:val="en-US"/>
        </w:rPr>
        <w:t>, D. Hela</w:t>
      </w:r>
      <w:r>
        <w:rPr>
          <w:vertAlign w:val="superscript"/>
          <w:lang w:val="en-US"/>
        </w:rPr>
        <w:t xml:space="preserve">. </w:t>
      </w:r>
      <w:r>
        <w:rPr>
          <w:sz w:val="22"/>
          <w:szCs w:val="22"/>
          <w:lang w:val="en-US"/>
        </w:rPr>
        <w:t>“</w:t>
      </w:r>
      <w:r w:rsidRPr="00235F59">
        <w:rPr>
          <w:sz w:val="22"/>
          <w:szCs w:val="22"/>
          <w:lang w:val="en-US"/>
        </w:rPr>
        <w:t xml:space="preserve">Determination of endocrine disrupting pesticides in dry commodities using buffered </w:t>
      </w:r>
      <w:proofErr w:type="spellStart"/>
      <w:r w:rsidRPr="00235F59">
        <w:rPr>
          <w:sz w:val="22"/>
          <w:szCs w:val="22"/>
          <w:lang w:val="en-US"/>
        </w:rPr>
        <w:t>QuEChERS</w:t>
      </w:r>
      <w:proofErr w:type="spellEnd"/>
      <w:r w:rsidRPr="00235F59">
        <w:rPr>
          <w:sz w:val="22"/>
          <w:szCs w:val="22"/>
          <w:lang w:val="en-US"/>
        </w:rPr>
        <w:t xml:space="preserve"> sample preparation method and gas chromatography-mass spectrometry</w:t>
      </w:r>
      <w:r>
        <w:rPr>
          <w:sz w:val="22"/>
          <w:szCs w:val="22"/>
          <w:lang w:val="en-US"/>
        </w:rPr>
        <w:t xml:space="preserve">.” </w:t>
      </w:r>
      <w:r w:rsidRPr="00235F59">
        <w:rPr>
          <w:i/>
          <w:sz w:val="22"/>
          <w:szCs w:val="22"/>
          <w:lang w:val="en-US"/>
        </w:rPr>
        <w:t>7</w:t>
      </w:r>
      <w:r w:rsidRPr="00235F59">
        <w:rPr>
          <w:i/>
          <w:sz w:val="22"/>
          <w:szCs w:val="22"/>
          <w:vertAlign w:val="superscript"/>
          <w:lang w:val="en-US"/>
        </w:rPr>
        <w:t>th</w:t>
      </w:r>
      <w:r w:rsidRPr="00235F59">
        <w:rPr>
          <w:i/>
          <w:sz w:val="22"/>
          <w:szCs w:val="22"/>
          <w:lang w:val="en-US"/>
        </w:rPr>
        <w:t xml:space="preserve"> MGPR “PAOLO CABRAS «Pesticides in food and the environment in Mediterranean Countries» Thessaloniki 9 - 11 </w:t>
      </w:r>
      <w:proofErr w:type="spellStart"/>
      <w:r w:rsidRPr="00235F59">
        <w:rPr>
          <w:i/>
          <w:sz w:val="22"/>
          <w:szCs w:val="22"/>
        </w:rPr>
        <w:t>Νο</w:t>
      </w:r>
      <w:r w:rsidRPr="00235F59">
        <w:rPr>
          <w:i/>
          <w:sz w:val="22"/>
          <w:szCs w:val="22"/>
          <w:lang w:val="en-US"/>
        </w:rPr>
        <w:t>vember</w:t>
      </w:r>
      <w:proofErr w:type="spellEnd"/>
      <w:r w:rsidRPr="00235F59">
        <w:rPr>
          <w:i/>
          <w:sz w:val="22"/>
          <w:szCs w:val="22"/>
          <w:lang w:val="en-US"/>
        </w:rPr>
        <w:t xml:space="preserve"> 2011.</w:t>
      </w:r>
    </w:p>
    <w:p w:rsidR="00153D17" w:rsidRPr="000140A2" w:rsidRDefault="00153D17" w:rsidP="00372EB6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ind w:left="284" w:hanging="284"/>
        <w:jc w:val="both"/>
        <w:rPr>
          <w:sz w:val="22"/>
          <w:szCs w:val="22"/>
          <w:lang w:val="en-US"/>
        </w:rPr>
      </w:pPr>
      <w:r>
        <w:rPr>
          <w:b/>
          <w:sz w:val="24"/>
          <w:szCs w:val="24"/>
          <w:lang w:val="en-US"/>
        </w:rPr>
        <w:t xml:space="preserve"> </w:t>
      </w:r>
      <w:r w:rsidRPr="00235F59">
        <w:rPr>
          <w:sz w:val="22"/>
          <w:szCs w:val="22"/>
          <w:lang w:val="en-US"/>
        </w:rPr>
        <w:t xml:space="preserve">A. </w:t>
      </w:r>
      <w:proofErr w:type="spellStart"/>
      <w:r w:rsidRPr="00235F59">
        <w:rPr>
          <w:sz w:val="22"/>
          <w:szCs w:val="22"/>
          <w:lang w:val="en-US"/>
        </w:rPr>
        <w:t>Karakitsou</w:t>
      </w:r>
      <w:proofErr w:type="spellEnd"/>
      <w:r w:rsidRPr="00235F59">
        <w:rPr>
          <w:sz w:val="22"/>
          <w:szCs w:val="22"/>
          <w:lang w:val="en-US"/>
        </w:rPr>
        <w:t>, D. Hela</w:t>
      </w:r>
      <w:r>
        <w:rPr>
          <w:b/>
          <w:sz w:val="24"/>
          <w:szCs w:val="24"/>
          <w:lang w:val="en-US"/>
        </w:rPr>
        <w:t xml:space="preserve"> . “</w:t>
      </w:r>
      <w:r w:rsidRPr="00153D17">
        <w:rPr>
          <w:sz w:val="22"/>
          <w:szCs w:val="22"/>
          <w:lang w:val="en-US"/>
        </w:rPr>
        <w:t xml:space="preserve">Determination and risk assessment of endocrine disrupting pesticides in total diet studies using </w:t>
      </w:r>
      <w:proofErr w:type="spellStart"/>
      <w:r w:rsidRPr="00402773">
        <w:rPr>
          <w:sz w:val="22"/>
          <w:szCs w:val="22"/>
          <w:lang w:val="en-US"/>
        </w:rPr>
        <w:t>QuEChERS</w:t>
      </w:r>
      <w:proofErr w:type="spellEnd"/>
      <w:r w:rsidRPr="00402773">
        <w:rPr>
          <w:sz w:val="22"/>
          <w:szCs w:val="22"/>
          <w:lang w:val="en-US"/>
        </w:rPr>
        <w:t xml:space="preserve"> extraction combined with GC-MS”</w:t>
      </w:r>
      <w:r w:rsidRPr="00402773">
        <w:rPr>
          <w:i/>
          <w:sz w:val="22"/>
          <w:szCs w:val="22"/>
          <w:lang w:val="en-US"/>
        </w:rPr>
        <w:t xml:space="preserve">. </w:t>
      </w:r>
      <w:r w:rsidRPr="00153D17">
        <w:rPr>
          <w:i/>
          <w:sz w:val="22"/>
          <w:szCs w:val="22"/>
        </w:rPr>
        <w:t xml:space="preserve">EPRW, </w:t>
      </w:r>
      <w:proofErr w:type="spellStart"/>
      <w:r w:rsidRPr="00153D17">
        <w:rPr>
          <w:i/>
          <w:sz w:val="22"/>
          <w:szCs w:val="22"/>
        </w:rPr>
        <w:t>Vienna</w:t>
      </w:r>
      <w:proofErr w:type="spellEnd"/>
      <w:r w:rsidRPr="00153D17">
        <w:rPr>
          <w:i/>
          <w:sz w:val="22"/>
          <w:szCs w:val="22"/>
        </w:rPr>
        <w:t xml:space="preserve">, 25-28 </w:t>
      </w:r>
      <w:proofErr w:type="spellStart"/>
      <w:r w:rsidRPr="00153D17">
        <w:rPr>
          <w:i/>
          <w:sz w:val="22"/>
          <w:szCs w:val="22"/>
        </w:rPr>
        <w:t>June</w:t>
      </w:r>
      <w:proofErr w:type="spellEnd"/>
      <w:r w:rsidRPr="00153D17">
        <w:rPr>
          <w:i/>
          <w:sz w:val="22"/>
          <w:szCs w:val="22"/>
        </w:rPr>
        <w:t>, 2012</w:t>
      </w:r>
    </w:p>
    <w:p w:rsidR="00372EB6" w:rsidRPr="00BF698D" w:rsidRDefault="000140A2" w:rsidP="00372EB6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r w:rsidRPr="00BF698D">
        <w:rPr>
          <w:rFonts w:ascii="Times New Roman" w:hAnsi="Times New Roman"/>
          <w:sz w:val="22"/>
          <w:szCs w:val="22"/>
          <w:lang w:val="en-GB"/>
        </w:rPr>
        <w:t>Y. Deligiannakis and Dimitra Hela</w:t>
      </w:r>
      <w:r w:rsidRPr="00BF698D">
        <w:rPr>
          <w:rFonts w:ascii="Times New Roman" w:hAnsi="Times New Roman"/>
          <w:i/>
          <w:sz w:val="22"/>
          <w:szCs w:val="22"/>
        </w:rPr>
        <w:t xml:space="preserve"> </w:t>
      </w:r>
      <w:r w:rsidR="00372EB6" w:rsidRPr="00BF698D">
        <w:rPr>
          <w:rFonts w:ascii="Times New Roman" w:hAnsi="Times New Roman"/>
          <w:i/>
          <w:sz w:val="22"/>
          <w:szCs w:val="22"/>
        </w:rPr>
        <w:t>“</w:t>
      </w:r>
      <w:r w:rsidRPr="00BF698D">
        <w:rPr>
          <w:rFonts w:ascii="Times New Roman" w:hAnsi="Times New Roman"/>
          <w:i/>
          <w:sz w:val="22"/>
          <w:szCs w:val="22"/>
        </w:rPr>
        <w:t xml:space="preserve"> </w:t>
      </w:r>
      <w:r w:rsidR="00372EB6" w:rsidRPr="00BF698D">
        <w:rPr>
          <w:rFonts w:ascii="Times New Roman" w:hAnsi="Times New Roman"/>
          <w:sz w:val="22"/>
          <w:szCs w:val="22"/>
          <w:lang w:val="en-GB"/>
        </w:rPr>
        <w:t xml:space="preserve">Catalytic Decomposition of Pentachlorophenol by the Iron-Fenton System: the Dual Role of </w:t>
      </w:r>
      <w:proofErr w:type="spellStart"/>
      <w:r w:rsidR="00372EB6" w:rsidRPr="00BF698D">
        <w:rPr>
          <w:rFonts w:ascii="Times New Roman" w:hAnsi="Times New Roman"/>
          <w:sz w:val="22"/>
          <w:szCs w:val="22"/>
          <w:lang w:val="en-GB"/>
        </w:rPr>
        <w:t>Humic</w:t>
      </w:r>
      <w:proofErr w:type="spellEnd"/>
      <w:r w:rsidR="00372EB6" w:rsidRPr="00BF698D">
        <w:rPr>
          <w:rFonts w:ascii="Times New Roman" w:hAnsi="Times New Roman"/>
          <w:sz w:val="22"/>
          <w:szCs w:val="22"/>
          <w:lang w:val="en-GB"/>
        </w:rPr>
        <w:t xml:space="preserve"> Acid”</w:t>
      </w:r>
      <w:r w:rsidRPr="00BF698D">
        <w:rPr>
          <w:rFonts w:ascii="Times New Roman" w:hAnsi="Times New Roman"/>
          <w:i/>
          <w:sz w:val="22"/>
          <w:szCs w:val="22"/>
        </w:rPr>
        <w:t xml:space="preserve"> 16th-IHSS Conference</w:t>
      </w:r>
      <w:r w:rsidR="00372EB6" w:rsidRPr="00BF698D">
        <w:rPr>
          <w:rFonts w:ascii="Times New Roman" w:hAnsi="Times New Roman"/>
          <w:i/>
          <w:sz w:val="22"/>
          <w:szCs w:val="22"/>
        </w:rPr>
        <w:t xml:space="preserve"> </w:t>
      </w:r>
      <w:r w:rsidRPr="00BF698D">
        <w:rPr>
          <w:rFonts w:ascii="Times New Roman" w:hAnsi="Times New Roman"/>
          <w:i/>
          <w:sz w:val="22"/>
          <w:szCs w:val="22"/>
        </w:rPr>
        <w:t>Zhejiang University, Hangzhou, China</w:t>
      </w:r>
      <w:r w:rsidR="00372EB6" w:rsidRPr="00BF698D">
        <w:rPr>
          <w:rFonts w:ascii="Times New Roman" w:hAnsi="Times New Roman"/>
          <w:i/>
          <w:sz w:val="22"/>
          <w:szCs w:val="22"/>
        </w:rPr>
        <w:t>, September 9-14, 2012</w:t>
      </w:r>
    </w:p>
    <w:p w:rsidR="00372EB6" w:rsidRPr="00BF698D" w:rsidRDefault="000140A2" w:rsidP="00372EB6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r w:rsidRPr="00BF698D">
        <w:rPr>
          <w:rFonts w:ascii="Times New Roman" w:hAnsi="Times New Roman"/>
          <w:sz w:val="22"/>
          <w:szCs w:val="22"/>
        </w:rPr>
        <w:t xml:space="preserve">A. </w:t>
      </w:r>
      <w:proofErr w:type="spellStart"/>
      <w:r w:rsidRPr="00BF698D">
        <w:rPr>
          <w:rFonts w:ascii="Times New Roman" w:hAnsi="Times New Roman"/>
          <w:sz w:val="22"/>
          <w:szCs w:val="22"/>
        </w:rPr>
        <w:t>Karakitsou</w:t>
      </w:r>
      <w:proofErr w:type="spellEnd"/>
      <w:r w:rsidRPr="00BF698D">
        <w:rPr>
          <w:rFonts w:ascii="Times New Roman" w:hAnsi="Times New Roman"/>
          <w:sz w:val="22"/>
          <w:szCs w:val="22"/>
        </w:rPr>
        <w:t>, D. Hela</w:t>
      </w:r>
      <w:r w:rsidRPr="00BF698D">
        <w:rPr>
          <w:rFonts w:ascii="Times New Roman" w:hAnsi="Times New Roman"/>
          <w:b/>
          <w:sz w:val="22"/>
          <w:szCs w:val="22"/>
        </w:rPr>
        <w:t xml:space="preserve">  “</w:t>
      </w:r>
      <w:r w:rsidR="00153D17" w:rsidRPr="00BF698D">
        <w:rPr>
          <w:rFonts w:ascii="Times New Roman" w:hAnsi="Times New Roman"/>
          <w:sz w:val="22"/>
          <w:szCs w:val="22"/>
        </w:rPr>
        <w:t xml:space="preserve">Total diet study and risk assessment of the exposure to pesticides in the </w:t>
      </w:r>
      <w:proofErr w:type="spellStart"/>
      <w:r w:rsidR="00153D17" w:rsidRPr="00BF698D">
        <w:rPr>
          <w:rFonts w:ascii="Times New Roman" w:hAnsi="Times New Roman"/>
          <w:sz w:val="22"/>
          <w:szCs w:val="22"/>
        </w:rPr>
        <w:t>mediterranean</w:t>
      </w:r>
      <w:proofErr w:type="spellEnd"/>
      <w:r w:rsidR="00153D17" w:rsidRPr="00BF698D">
        <w:rPr>
          <w:rFonts w:ascii="Times New Roman" w:hAnsi="Times New Roman"/>
          <w:sz w:val="22"/>
          <w:szCs w:val="22"/>
        </w:rPr>
        <w:t xml:space="preserve"> model diet</w:t>
      </w:r>
      <w:r w:rsidRPr="00BF698D">
        <w:rPr>
          <w:rFonts w:ascii="Times New Roman" w:hAnsi="Times New Roman"/>
          <w:sz w:val="22"/>
          <w:szCs w:val="22"/>
        </w:rPr>
        <w:t xml:space="preserve">”, 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7th European Conference on Pesticides and Related </w:t>
      </w:r>
      <w:proofErr w:type="spellStart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OrganicMicropollutants</w:t>
      </w:r>
      <w:proofErr w:type="spellEnd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in the Environment</w:t>
      </w:r>
      <w:r w:rsidRPr="00BF698D">
        <w:rPr>
          <w:rFonts w:ascii="Times New Roman" w:hAnsi="Times New Roman"/>
          <w:bCs/>
          <w:i/>
          <w:sz w:val="22"/>
          <w:szCs w:val="22"/>
        </w:rPr>
        <w:t xml:space="preserve"> and 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13th Symposium on Chemistry and Fate of Mode</w:t>
      </w:r>
      <w:r w:rsidR="0041346F">
        <w:rPr>
          <w:rFonts w:ascii="Times New Roman" w:hAnsi="Times New Roman"/>
          <w:bCs/>
          <w:i/>
          <w:sz w:val="22"/>
          <w:szCs w:val="22"/>
          <w:lang w:val="en-GB"/>
        </w:rPr>
        <w:t>rn Pesticides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Porto, Portugal, </w:t>
      </w:r>
      <w:proofErr w:type="spellStart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Octoberr</w:t>
      </w:r>
      <w:proofErr w:type="spellEnd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7</w:t>
      </w:r>
      <w:r w:rsidRPr="00BF698D">
        <w:rPr>
          <w:rFonts w:ascii="Times New Roman" w:hAnsi="Times New Roman"/>
          <w:bCs/>
          <w:i/>
          <w:sz w:val="22"/>
          <w:szCs w:val="22"/>
          <w:vertAlign w:val="superscript"/>
          <w:lang w:val="en-GB"/>
        </w:rPr>
        <w:t>th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-10</w:t>
      </w:r>
      <w:r w:rsidRPr="00BF698D">
        <w:rPr>
          <w:rFonts w:ascii="Times New Roman" w:hAnsi="Times New Roman"/>
          <w:bCs/>
          <w:i/>
          <w:sz w:val="22"/>
          <w:szCs w:val="22"/>
          <w:vertAlign w:val="superscript"/>
          <w:lang w:val="en-GB"/>
        </w:rPr>
        <w:t>th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, 2012</w:t>
      </w:r>
    </w:p>
    <w:p w:rsidR="00BF698D" w:rsidRPr="00BF698D" w:rsidRDefault="000140A2" w:rsidP="00BF698D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r w:rsidRPr="00BF698D">
        <w:rPr>
          <w:rFonts w:ascii="Times New Roman" w:hAnsi="Times New Roman"/>
          <w:bCs/>
          <w:sz w:val="22"/>
          <w:szCs w:val="22"/>
        </w:rPr>
        <w:t xml:space="preserve">Papadopoulos V. and </w:t>
      </w:r>
      <w:r w:rsidRPr="00BF698D">
        <w:rPr>
          <w:rFonts w:ascii="Times New Roman" w:hAnsi="Times New Roman"/>
          <w:sz w:val="22"/>
          <w:szCs w:val="22"/>
        </w:rPr>
        <w:t>D. Hela</w:t>
      </w:r>
      <w:r w:rsidRPr="00BF698D">
        <w:rPr>
          <w:rFonts w:ascii="Times New Roman" w:hAnsi="Times New Roman"/>
          <w:bCs/>
          <w:sz w:val="22"/>
          <w:szCs w:val="22"/>
        </w:rPr>
        <w:t xml:space="preserve"> “Estimating uncertainty in matrix solid phase extraction methodology for the determination of </w:t>
      </w:r>
      <w:proofErr w:type="spellStart"/>
      <w:r w:rsidRPr="00BF698D">
        <w:rPr>
          <w:rFonts w:ascii="Times New Roman" w:hAnsi="Times New Roman"/>
          <w:bCs/>
          <w:sz w:val="22"/>
          <w:szCs w:val="22"/>
        </w:rPr>
        <w:t>organochlorinated</w:t>
      </w:r>
      <w:proofErr w:type="spellEnd"/>
      <w:r w:rsidRPr="00BF698D">
        <w:rPr>
          <w:rFonts w:ascii="Times New Roman" w:hAnsi="Times New Roman"/>
          <w:bCs/>
          <w:sz w:val="22"/>
          <w:szCs w:val="22"/>
        </w:rPr>
        <w:t xml:space="preserve"> compounds in fish”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7th European Conference on Pesticides and Related </w:t>
      </w:r>
      <w:proofErr w:type="spellStart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OrganicMicropollutants</w:t>
      </w:r>
      <w:proofErr w:type="spellEnd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in the Environment</w:t>
      </w:r>
      <w:r w:rsidRPr="00BF698D">
        <w:rPr>
          <w:rFonts w:ascii="Times New Roman" w:hAnsi="Times New Roman"/>
          <w:bCs/>
          <w:i/>
          <w:sz w:val="22"/>
          <w:szCs w:val="22"/>
        </w:rPr>
        <w:t xml:space="preserve"> and 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13th Symposi</w:t>
      </w:r>
      <w:r w:rsidR="00D1589A">
        <w:rPr>
          <w:rFonts w:ascii="Times New Roman" w:hAnsi="Times New Roman"/>
          <w:bCs/>
          <w:i/>
          <w:sz w:val="22"/>
          <w:szCs w:val="22"/>
          <w:lang w:val="en-GB"/>
        </w:rPr>
        <w:t>um on Chemistry and Fate of Modern Pesticides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 xml:space="preserve"> Porto, Portugal, October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7</w:t>
      </w:r>
      <w:r w:rsidRPr="00BF698D">
        <w:rPr>
          <w:rFonts w:ascii="Times New Roman" w:hAnsi="Times New Roman"/>
          <w:bCs/>
          <w:i/>
          <w:sz w:val="22"/>
          <w:szCs w:val="22"/>
          <w:vertAlign w:val="superscript"/>
          <w:lang w:val="en-GB"/>
        </w:rPr>
        <w:t>th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-10</w:t>
      </w:r>
      <w:r w:rsidRPr="00BF698D">
        <w:rPr>
          <w:rFonts w:ascii="Times New Roman" w:hAnsi="Times New Roman"/>
          <w:bCs/>
          <w:i/>
          <w:sz w:val="22"/>
          <w:szCs w:val="22"/>
          <w:vertAlign w:val="superscript"/>
          <w:lang w:val="en-GB"/>
        </w:rPr>
        <w:t>th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, 2012</w:t>
      </w:r>
    </w:p>
    <w:p w:rsidR="007331A9" w:rsidRPr="007331A9" w:rsidRDefault="00BF698D" w:rsidP="007331A9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r>
        <w:rPr>
          <w:sz w:val="22"/>
          <w:szCs w:val="22"/>
        </w:rPr>
        <w:lastRenderedPageBreak/>
        <w:t xml:space="preserve"> Stamatis N., D. Hela, I. </w:t>
      </w:r>
      <w:proofErr w:type="spellStart"/>
      <w:r>
        <w:rPr>
          <w:sz w:val="22"/>
          <w:szCs w:val="22"/>
        </w:rPr>
        <w:t>Konstantinou“</w:t>
      </w:r>
      <w:r w:rsidRPr="00BF698D">
        <w:rPr>
          <w:sz w:val="22"/>
          <w:szCs w:val="22"/>
        </w:rPr>
        <w:t>Occuernce</w:t>
      </w:r>
      <w:proofErr w:type="spellEnd"/>
      <w:r w:rsidRPr="00BF698D">
        <w:rPr>
          <w:sz w:val="22"/>
          <w:szCs w:val="22"/>
        </w:rPr>
        <w:t xml:space="preserve"> of pharmaceutical compounds in </w:t>
      </w:r>
      <w:proofErr w:type="spellStart"/>
      <w:r w:rsidRPr="00BF698D">
        <w:rPr>
          <w:sz w:val="22"/>
          <w:szCs w:val="22"/>
        </w:rPr>
        <w:t>Acheloos</w:t>
      </w:r>
      <w:proofErr w:type="spellEnd"/>
      <w:r w:rsidRPr="00BF698D">
        <w:rPr>
          <w:sz w:val="22"/>
          <w:szCs w:val="22"/>
        </w:rPr>
        <w:t xml:space="preserve"> River (Western Greece</w:t>
      </w:r>
      <w:r>
        <w:rPr>
          <w:sz w:val="22"/>
          <w:szCs w:val="22"/>
        </w:rPr>
        <w:t>)”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7th European Conference on Pesticides and Related </w:t>
      </w:r>
      <w:proofErr w:type="spellStart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OrganicMicropollutants</w:t>
      </w:r>
      <w:proofErr w:type="spellEnd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in the Environment</w:t>
      </w:r>
      <w:r w:rsidRPr="00BF698D">
        <w:rPr>
          <w:rFonts w:ascii="Times New Roman" w:hAnsi="Times New Roman"/>
          <w:bCs/>
          <w:i/>
          <w:sz w:val="22"/>
          <w:szCs w:val="22"/>
        </w:rPr>
        <w:t xml:space="preserve"> and 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13th Symposium on Chemistry and Fate of Mode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rn pesticides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Porto, Portugal, </w:t>
      </w:r>
      <w:proofErr w:type="spellStart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Octoberr</w:t>
      </w:r>
      <w:proofErr w:type="spellEnd"/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7</w:t>
      </w:r>
      <w:r w:rsidRPr="00BF698D">
        <w:rPr>
          <w:rFonts w:ascii="Times New Roman" w:hAnsi="Times New Roman"/>
          <w:bCs/>
          <w:i/>
          <w:sz w:val="22"/>
          <w:szCs w:val="22"/>
          <w:vertAlign w:val="superscript"/>
          <w:lang w:val="en-GB"/>
        </w:rPr>
        <w:t>th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-10</w:t>
      </w:r>
      <w:r w:rsidRPr="00BF698D">
        <w:rPr>
          <w:rFonts w:ascii="Times New Roman" w:hAnsi="Times New Roman"/>
          <w:bCs/>
          <w:i/>
          <w:sz w:val="22"/>
          <w:szCs w:val="22"/>
          <w:vertAlign w:val="superscript"/>
          <w:lang w:val="en-GB"/>
        </w:rPr>
        <w:t>th</w:t>
      </w:r>
      <w:r w:rsidRPr="00BF698D">
        <w:rPr>
          <w:rFonts w:ascii="Times New Roman" w:hAnsi="Times New Roman"/>
          <w:bCs/>
          <w:i/>
          <w:sz w:val="22"/>
          <w:szCs w:val="22"/>
          <w:lang w:val="en-GB"/>
        </w:rPr>
        <w:t>, 2012</w:t>
      </w:r>
    </w:p>
    <w:p w:rsidR="006F6AF0" w:rsidRPr="00556EFD" w:rsidRDefault="007331A9" w:rsidP="006F6AF0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  <w:lang w:val="el-GR"/>
        </w:rPr>
      </w:pPr>
      <w:r w:rsidRPr="007331A9">
        <w:rPr>
          <w:rFonts w:ascii="Times New Roman" w:hAnsi="Times New Roman"/>
          <w:sz w:val="22"/>
          <w:szCs w:val="22"/>
        </w:rPr>
        <w:t xml:space="preserve">Stamatis N., D. Hela, I. Konstantinou  “Photocatalytic degradation kinetics and mechanisms of antibacterial </w:t>
      </w:r>
      <w:proofErr w:type="spellStart"/>
      <w:r w:rsidRPr="007331A9">
        <w:rPr>
          <w:rFonts w:ascii="Times New Roman" w:hAnsi="Times New Roman"/>
          <w:sz w:val="22"/>
          <w:szCs w:val="22"/>
        </w:rPr>
        <w:t>triclosan</w:t>
      </w:r>
      <w:proofErr w:type="spellEnd"/>
      <w:r w:rsidRPr="007331A9">
        <w:rPr>
          <w:rFonts w:ascii="Times New Roman" w:hAnsi="Times New Roman"/>
          <w:sz w:val="22"/>
          <w:szCs w:val="22"/>
        </w:rPr>
        <w:t xml:space="preserve"> in </w:t>
      </w:r>
      <w:proofErr w:type="spellStart"/>
      <w:r w:rsidRPr="007331A9">
        <w:rPr>
          <w:rFonts w:ascii="Times New Roman" w:hAnsi="Times New Roman"/>
          <w:sz w:val="22"/>
          <w:szCs w:val="22"/>
        </w:rPr>
        <w:t>aqeous</w:t>
      </w:r>
      <w:proofErr w:type="spellEnd"/>
      <w:r w:rsidRPr="007331A9">
        <w:rPr>
          <w:rFonts w:ascii="Times New Roman" w:hAnsi="Times New Roman"/>
          <w:sz w:val="22"/>
          <w:szCs w:val="22"/>
        </w:rPr>
        <w:t xml:space="preserve"> TiO2 suspensions”</w:t>
      </w:r>
      <w:r w:rsidRPr="007331A9">
        <w:rPr>
          <w:rFonts w:ascii="Times New Roman" w:hAnsi="Times New Roman"/>
          <w:bCs/>
          <w:sz w:val="22"/>
          <w:szCs w:val="22"/>
        </w:rPr>
        <w:t xml:space="preserve"> </w:t>
      </w:r>
      <w:r w:rsidRPr="007331A9">
        <w:rPr>
          <w:rFonts w:ascii="Times New Roman" w:hAnsi="Times New Roman"/>
          <w:bCs/>
          <w:i/>
          <w:sz w:val="22"/>
          <w:szCs w:val="22"/>
        </w:rPr>
        <w:t>3</w:t>
      </w:r>
      <w:r w:rsidRPr="007331A9">
        <w:rPr>
          <w:rFonts w:ascii="Times New Roman" w:hAnsi="Times New Roman"/>
          <w:bCs/>
          <w:i/>
          <w:sz w:val="22"/>
          <w:szCs w:val="22"/>
          <w:vertAlign w:val="superscript"/>
        </w:rPr>
        <w:t>rd</w:t>
      </w:r>
      <w:r w:rsidRPr="007331A9">
        <w:rPr>
          <w:rFonts w:ascii="Times New Roman" w:hAnsi="Times New Roman"/>
          <w:bCs/>
          <w:i/>
          <w:sz w:val="22"/>
          <w:szCs w:val="22"/>
        </w:rPr>
        <w:t xml:space="preserve"> European Conference on Environmental Applications</w:t>
      </w:r>
      <w:r>
        <w:rPr>
          <w:rFonts w:ascii="Times New Roman" w:hAnsi="Times New Roman"/>
          <w:bCs/>
          <w:i/>
          <w:sz w:val="22"/>
          <w:szCs w:val="22"/>
        </w:rPr>
        <w:t xml:space="preserve"> </w:t>
      </w:r>
      <w:r w:rsidRPr="007331A9">
        <w:rPr>
          <w:rFonts w:ascii="Times New Roman" w:hAnsi="Times New Roman"/>
          <w:bCs/>
          <w:i/>
          <w:sz w:val="22"/>
          <w:szCs w:val="22"/>
        </w:rPr>
        <w:t>of Advanced Oxidation Processes (EAAOP3)</w:t>
      </w:r>
      <w:r w:rsidRPr="007331A9">
        <w:rPr>
          <w:bCs/>
          <w:i/>
          <w:sz w:val="22"/>
          <w:szCs w:val="22"/>
        </w:rPr>
        <w:t>,</w:t>
      </w:r>
      <w:proofErr w:type="spellStart"/>
      <w:r w:rsidRPr="007331A9">
        <w:rPr>
          <w:rFonts w:ascii="Times New Roman" w:hAnsi="Times New Roman"/>
          <w:i/>
          <w:sz w:val="22"/>
          <w:szCs w:val="22"/>
        </w:rPr>
        <w:t>Almería</w:t>
      </w:r>
      <w:proofErr w:type="spellEnd"/>
      <w:r w:rsidRPr="007331A9">
        <w:rPr>
          <w:rFonts w:ascii="Times New Roman" w:hAnsi="Times New Roman"/>
          <w:i/>
          <w:sz w:val="22"/>
          <w:szCs w:val="22"/>
        </w:rPr>
        <w:t>, Spain. 27</w:t>
      </w:r>
      <w:r w:rsidRPr="007331A9">
        <w:rPr>
          <w:rFonts w:ascii="Calibri" w:hAnsi="Calibri"/>
          <w:i/>
          <w:sz w:val="22"/>
          <w:szCs w:val="22"/>
        </w:rPr>
        <w:t>‐</w:t>
      </w:r>
      <w:r w:rsidRPr="007331A9">
        <w:rPr>
          <w:rFonts w:ascii="Times New Roman" w:hAnsi="Times New Roman"/>
          <w:i/>
          <w:sz w:val="22"/>
          <w:szCs w:val="22"/>
        </w:rPr>
        <w:t>30 October 201</w:t>
      </w:r>
      <w:r w:rsidRPr="007331A9">
        <w:rPr>
          <w:rFonts w:ascii="Times New Roman" w:hAnsi="Times New Roman"/>
          <w:sz w:val="22"/>
          <w:szCs w:val="22"/>
        </w:rPr>
        <w:t>3</w:t>
      </w:r>
    </w:p>
    <w:p w:rsidR="00556EFD" w:rsidRDefault="00556EFD" w:rsidP="00556EFD">
      <w:pPr>
        <w:numPr>
          <w:ilvl w:val="0"/>
          <w:numId w:val="1"/>
        </w:numPr>
        <w:tabs>
          <w:tab w:val="left" w:pos="-2268"/>
        </w:tabs>
        <w:ind w:hanging="425"/>
        <w:jc w:val="both"/>
        <w:rPr>
          <w:iCs/>
          <w:sz w:val="22"/>
          <w:szCs w:val="22"/>
          <w:lang w:val="en-GB"/>
        </w:rPr>
      </w:pPr>
      <w:r w:rsidRPr="00597C0D">
        <w:rPr>
          <w:sz w:val="22"/>
          <w:szCs w:val="22"/>
          <w:lang w:val="en-GB"/>
        </w:rPr>
        <w:t xml:space="preserve">M. </w:t>
      </w:r>
      <w:proofErr w:type="spellStart"/>
      <w:r w:rsidRPr="00597C0D">
        <w:rPr>
          <w:sz w:val="22"/>
          <w:szCs w:val="22"/>
          <w:lang w:val="en-GB"/>
        </w:rPr>
        <w:t>Antonopoulou</w:t>
      </w:r>
      <w:proofErr w:type="spellEnd"/>
      <w:r w:rsidRPr="00597C0D">
        <w:rPr>
          <w:sz w:val="22"/>
          <w:szCs w:val="22"/>
          <w:lang w:val="en-GB"/>
        </w:rPr>
        <w:t xml:space="preserve">, D. Hela, I.K. Konstantinou. Degradation of Pentachlorophenol by visible light </w:t>
      </w:r>
      <w:r w:rsidRPr="00597C0D">
        <w:rPr>
          <w:sz w:val="22"/>
          <w:szCs w:val="22"/>
        </w:rPr>
        <w:t>Ν</w:t>
      </w:r>
      <w:r w:rsidRPr="00597C0D">
        <w:rPr>
          <w:sz w:val="22"/>
          <w:szCs w:val="22"/>
          <w:lang w:val="en-GB"/>
        </w:rPr>
        <w:t>-F TiO</w:t>
      </w:r>
      <w:r w:rsidRPr="00597C0D">
        <w:rPr>
          <w:sz w:val="22"/>
          <w:szCs w:val="22"/>
          <w:vertAlign w:val="subscript"/>
          <w:lang w:val="en-GB"/>
        </w:rPr>
        <w:t xml:space="preserve">2 </w:t>
      </w:r>
      <w:proofErr w:type="spellStart"/>
      <w:r w:rsidRPr="00597C0D">
        <w:rPr>
          <w:sz w:val="22"/>
          <w:szCs w:val="22"/>
          <w:lang w:val="en-GB"/>
        </w:rPr>
        <w:t>photocatalysts</w:t>
      </w:r>
      <w:proofErr w:type="spellEnd"/>
      <w:r w:rsidRPr="00597C0D">
        <w:rPr>
          <w:sz w:val="22"/>
          <w:szCs w:val="22"/>
          <w:lang w:val="en-GB"/>
        </w:rPr>
        <w:t xml:space="preserve"> in the presence of oxalate ions: Optimization by a combination of experimental design and response surface methodology.</w:t>
      </w:r>
      <w:r w:rsidRPr="00597C0D">
        <w:rPr>
          <w:iCs/>
          <w:sz w:val="22"/>
          <w:szCs w:val="22"/>
          <w:lang w:val="en-GB"/>
        </w:rPr>
        <w:t xml:space="preserve"> </w:t>
      </w:r>
      <w:r w:rsidRPr="00597C0D">
        <w:rPr>
          <w:i/>
          <w:sz w:val="22"/>
          <w:szCs w:val="22"/>
          <w:lang w:val="en-GB"/>
        </w:rPr>
        <w:t>2</w:t>
      </w:r>
      <w:r w:rsidRPr="00597C0D">
        <w:rPr>
          <w:i/>
          <w:sz w:val="22"/>
          <w:szCs w:val="22"/>
          <w:vertAlign w:val="superscript"/>
          <w:lang w:val="en-GB"/>
        </w:rPr>
        <w:t>nd</w:t>
      </w:r>
      <w:r w:rsidRPr="00597C0D">
        <w:rPr>
          <w:i/>
          <w:sz w:val="22"/>
          <w:szCs w:val="22"/>
          <w:lang w:val="en-GB"/>
        </w:rPr>
        <w:t xml:space="preserve"> International Conference on Recycling and Reuse</w:t>
      </w:r>
      <w:r w:rsidRPr="00597C0D">
        <w:rPr>
          <w:iCs/>
          <w:sz w:val="22"/>
          <w:szCs w:val="22"/>
          <w:lang w:val="en-GB"/>
        </w:rPr>
        <w:t xml:space="preserve">, June 4-6, 2014, </w:t>
      </w:r>
      <w:proofErr w:type="spellStart"/>
      <w:r w:rsidRPr="00597C0D">
        <w:rPr>
          <w:iCs/>
          <w:sz w:val="22"/>
          <w:szCs w:val="22"/>
          <w:lang w:val="en-GB"/>
        </w:rPr>
        <w:t>Instanbul</w:t>
      </w:r>
      <w:proofErr w:type="spellEnd"/>
      <w:r w:rsidRPr="00597C0D">
        <w:rPr>
          <w:iCs/>
          <w:sz w:val="22"/>
          <w:szCs w:val="22"/>
          <w:lang w:val="en-GB"/>
        </w:rPr>
        <w:t>, Turkey.</w:t>
      </w:r>
    </w:p>
    <w:p w:rsidR="00556EFD" w:rsidRPr="00556EFD" w:rsidRDefault="00556EFD" w:rsidP="00556EFD">
      <w:pPr>
        <w:tabs>
          <w:tab w:val="left" w:pos="-2268"/>
        </w:tabs>
        <w:ind w:left="425"/>
        <w:jc w:val="both"/>
        <w:rPr>
          <w:iCs/>
          <w:sz w:val="22"/>
          <w:szCs w:val="22"/>
          <w:lang w:val="en-GB"/>
        </w:rPr>
      </w:pPr>
    </w:p>
    <w:p w:rsidR="00F64A34" w:rsidRPr="006F6AF0" w:rsidRDefault="00556EFD" w:rsidP="006F6AF0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r>
        <w:rPr>
          <w:bCs/>
          <w:sz w:val="22"/>
          <w:szCs w:val="22"/>
        </w:rPr>
        <w:t xml:space="preserve">N. </w:t>
      </w:r>
      <w:proofErr w:type="spellStart"/>
      <w:r>
        <w:rPr>
          <w:bCs/>
          <w:sz w:val="22"/>
          <w:szCs w:val="22"/>
        </w:rPr>
        <w:t>Mantz</w:t>
      </w:r>
      <w:r w:rsidR="00F64A34" w:rsidRPr="006F6AF0">
        <w:rPr>
          <w:bCs/>
          <w:sz w:val="22"/>
          <w:szCs w:val="22"/>
        </w:rPr>
        <w:t>os</w:t>
      </w:r>
      <w:proofErr w:type="spellEnd"/>
      <w:r w:rsidR="00F64A34" w:rsidRPr="006F6AF0">
        <w:rPr>
          <w:bCs/>
          <w:sz w:val="22"/>
          <w:szCs w:val="22"/>
        </w:rPr>
        <w:t xml:space="preserve">, A. </w:t>
      </w:r>
      <w:proofErr w:type="spellStart"/>
      <w:r w:rsidR="00F64A34" w:rsidRPr="006F6AF0">
        <w:rPr>
          <w:bCs/>
          <w:sz w:val="22"/>
          <w:szCs w:val="22"/>
        </w:rPr>
        <w:t>Karakitsou</w:t>
      </w:r>
      <w:proofErr w:type="spellEnd"/>
      <w:r w:rsidR="00F64A34" w:rsidRPr="006F6AF0">
        <w:rPr>
          <w:bCs/>
          <w:sz w:val="22"/>
          <w:szCs w:val="22"/>
        </w:rPr>
        <w:t xml:space="preserve">, D. Hela, G. </w:t>
      </w:r>
      <w:proofErr w:type="spellStart"/>
      <w:r w:rsidR="00F64A34" w:rsidRPr="006F6AF0">
        <w:rPr>
          <w:bCs/>
          <w:sz w:val="22"/>
          <w:szCs w:val="22"/>
        </w:rPr>
        <w:t>Karras</w:t>
      </w:r>
      <w:proofErr w:type="spellEnd"/>
      <w:r w:rsidR="00F64A34" w:rsidRPr="006F6AF0">
        <w:rPr>
          <w:bCs/>
          <w:sz w:val="22"/>
          <w:szCs w:val="22"/>
        </w:rPr>
        <w:t>, I. Konstantinou “</w:t>
      </w:r>
      <w:r w:rsidR="00F64A34" w:rsidRPr="006F6AF0">
        <w:rPr>
          <w:rFonts w:ascii="Times New Roman" w:hAnsi="Times New Roman"/>
          <w:sz w:val="22"/>
          <w:szCs w:val="22"/>
        </w:rPr>
        <w:t xml:space="preserve">Soil dissipation and transport of the Herbicide </w:t>
      </w:r>
      <w:proofErr w:type="spellStart"/>
      <w:r w:rsidR="00F64A34" w:rsidRPr="006F6AF0">
        <w:rPr>
          <w:rFonts w:ascii="Times New Roman" w:hAnsi="Times New Roman"/>
          <w:sz w:val="22"/>
          <w:szCs w:val="22"/>
        </w:rPr>
        <w:t>Quizalofop</w:t>
      </w:r>
      <w:proofErr w:type="spellEnd"/>
      <w:r w:rsidR="00F64A34" w:rsidRPr="006F6AF0">
        <w:rPr>
          <w:rFonts w:ascii="Times New Roman" w:hAnsi="Times New Roman"/>
          <w:sz w:val="22"/>
          <w:szCs w:val="22"/>
        </w:rPr>
        <w:t>-p-ethyl in sunflower cultivated field plots”</w:t>
      </w:r>
      <w:r w:rsidR="006F6AF0">
        <w:rPr>
          <w:rFonts w:ascii="Times New Roman" w:hAnsi="Times New Roman"/>
          <w:sz w:val="22"/>
          <w:szCs w:val="22"/>
        </w:rPr>
        <w:t xml:space="preserve"> 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8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th European Conference on Pesticides and Related </w:t>
      </w:r>
      <w:proofErr w:type="spellStart"/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>OrganicMicropollutants</w:t>
      </w:r>
      <w:proofErr w:type="spellEnd"/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in the Environment</w:t>
      </w:r>
      <w:r w:rsidR="006F6AF0" w:rsidRPr="00BF698D">
        <w:rPr>
          <w:rFonts w:ascii="Times New Roman" w:hAnsi="Times New Roman"/>
          <w:bCs/>
          <w:i/>
          <w:sz w:val="22"/>
          <w:szCs w:val="22"/>
        </w:rPr>
        <w:t xml:space="preserve"> and 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>1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4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>th Symposium on Chemistry and Fate of Mode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rn pesticides,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Ioannina, Greece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, 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September 18-24, 2014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</w:t>
      </w:r>
    </w:p>
    <w:p w:rsidR="006F6AF0" w:rsidRPr="005327B0" w:rsidRDefault="008A7BE2" w:rsidP="006F6AF0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proofErr w:type="spellStart"/>
      <w:r>
        <w:rPr>
          <w:rFonts w:ascii="Times New Roman" w:hAnsi="Times New Roman"/>
          <w:sz w:val="22"/>
          <w:szCs w:val="22"/>
        </w:rPr>
        <w:t>Karakitsou</w:t>
      </w:r>
      <w:proofErr w:type="spellEnd"/>
      <w:r>
        <w:rPr>
          <w:rFonts w:ascii="Times New Roman" w:hAnsi="Times New Roman"/>
          <w:sz w:val="22"/>
          <w:szCs w:val="22"/>
        </w:rPr>
        <w:t xml:space="preserve"> A., D. Hela “Multi- residue determination of pesticides and metabolites in olive oil using modified  </w:t>
      </w:r>
      <w:proofErr w:type="spellStart"/>
      <w:r>
        <w:rPr>
          <w:rFonts w:ascii="Times New Roman" w:hAnsi="Times New Roman"/>
          <w:sz w:val="22"/>
          <w:szCs w:val="22"/>
        </w:rPr>
        <w:t>Quechers</w:t>
      </w:r>
      <w:proofErr w:type="spellEnd"/>
      <w:r>
        <w:rPr>
          <w:rFonts w:ascii="Times New Roman" w:hAnsi="Times New Roman"/>
          <w:sz w:val="22"/>
          <w:szCs w:val="22"/>
        </w:rPr>
        <w:t xml:space="preserve"> extraction and GC-M</w:t>
      </w:r>
      <w:r w:rsidR="006F6AF0">
        <w:rPr>
          <w:rFonts w:ascii="Times New Roman" w:hAnsi="Times New Roman"/>
          <w:sz w:val="22"/>
          <w:szCs w:val="22"/>
        </w:rPr>
        <w:t xml:space="preserve">S”,  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8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th European Conference on Pesticides and Related </w:t>
      </w:r>
      <w:proofErr w:type="spellStart"/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>OrganicMicropollutants</w:t>
      </w:r>
      <w:proofErr w:type="spellEnd"/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in the Environment</w:t>
      </w:r>
      <w:r w:rsidR="006F6AF0" w:rsidRPr="00BF698D">
        <w:rPr>
          <w:rFonts w:ascii="Times New Roman" w:hAnsi="Times New Roman"/>
          <w:bCs/>
          <w:i/>
          <w:sz w:val="22"/>
          <w:szCs w:val="22"/>
        </w:rPr>
        <w:t xml:space="preserve"> and 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>1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4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>th Symposium on Chemistry and Fate of Mode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rn pesticides,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Ioannina, Greece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, </w:t>
      </w:r>
      <w:r w:rsidR="006F6AF0">
        <w:rPr>
          <w:rFonts w:ascii="Times New Roman" w:hAnsi="Times New Roman"/>
          <w:bCs/>
          <w:i/>
          <w:sz w:val="22"/>
          <w:szCs w:val="22"/>
          <w:lang w:val="en-GB"/>
        </w:rPr>
        <w:t>September 18-24, 2014</w:t>
      </w:r>
      <w:r w:rsidR="006F6AF0" w:rsidRPr="00BF698D">
        <w:rPr>
          <w:rFonts w:ascii="Times New Roman" w:hAnsi="Times New Roman"/>
          <w:bCs/>
          <w:i/>
          <w:sz w:val="22"/>
          <w:szCs w:val="22"/>
          <w:lang w:val="en-GB"/>
        </w:rPr>
        <w:t xml:space="preserve"> </w:t>
      </w:r>
    </w:p>
    <w:p w:rsidR="005327B0" w:rsidRPr="00BC090D" w:rsidRDefault="005327B0" w:rsidP="005327B0">
      <w:pPr>
        <w:numPr>
          <w:ilvl w:val="0"/>
          <w:numId w:val="1"/>
        </w:numPr>
        <w:tabs>
          <w:tab w:val="left" w:pos="-2268"/>
        </w:tabs>
        <w:jc w:val="both"/>
        <w:rPr>
          <w:iCs/>
          <w:sz w:val="22"/>
          <w:szCs w:val="22"/>
          <w:lang w:val="en-GB"/>
        </w:rPr>
      </w:pPr>
      <w:r w:rsidRPr="00247667">
        <w:rPr>
          <w:iCs/>
          <w:sz w:val="22"/>
          <w:szCs w:val="22"/>
          <w:lang w:val="pt-BR"/>
        </w:rPr>
        <w:t>V. Thomatou, I. Zacharias, D. Hela, I. Konstantinou.</w:t>
      </w:r>
      <w:r w:rsidRPr="00BC090D">
        <w:rPr>
          <w:iCs/>
          <w:sz w:val="22"/>
          <w:szCs w:val="22"/>
          <w:lang w:val="pt-BR"/>
        </w:rPr>
        <w:t xml:space="preserve"> </w:t>
      </w:r>
      <w:r w:rsidRPr="00BC090D">
        <w:rPr>
          <w:rFonts w:cs="Arial"/>
          <w:sz w:val="22"/>
          <w:szCs w:val="22"/>
          <w:lang w:val="en-GB"/>
        </w:rPr>
        <w:t xml:space="preserve">Passive sampling for the monitoring of emerging organic pollutants in the aquatic environment. </w:t>
      </w:r>
      <w:r w:rsidRPr="00BC090D">
        <w:rPr>
          <w:rFonts w:cs="Arial"/>
          <w:i/>
          <w:iCs/>
          <w:sz w:val="22"/>
          <w:szCs w:val="22"/>
          <w:lang w:val="en-GB"/>
        </w:rPr>
        <w:t>Lab-on-a Chip Workshop Rapid alarm systems for the ocean of tomorrow</w:t>
      </w:r>
      <w:r w:rsidRPr="00BC090D">
        <w:rPr>
          <w:rFonts w:cs="Arial"/>
          <w:sz w:val="22"/>
          <w:szCs w:val="22"/>
          <w:lang w:val="en-GB"/>
        </w:rPr>
        <w:t xml:space="preserve">, 27-29 April, </w:t>
      </w:r>
      <w:proofErr w:type="spellStart"/>
      <w:r w:rsidRPr="00BC090D">
        <w:rPr>
          <w:rFonts w:cs="Arial"/>
          <w:sz w:val="22"/>
          <w:szCs w:val="22"/>
          <w:lang w:val="en-GB"/>
        </w:rPr>
        <w:t>Syvota</w:t>
      </w:r>
      <w:proofErr w:type="spellEnd"/>
      <w:r w:rsidRPr="00BC090D">
        <w:rPr>
          <w:rFonts w:cs="Arial"/>
          <w:sz w:val="22"/>
          <w:szCs w:val="22"/>
          <w:lang w:val="en-GB"/>
        </w:rPr>
        <w:t>, Greece</w:t>
      </w:r>
      <w:r w:rsidRPr="00BC090D">
        <w:rPr>
          <w:rFonts w:cs="Arial"/>
          <w:sz w:val="22"/>
          <w:szCs w:val="22"/>
          <w:lang w:val="en-US"/>
        </w:rPr>
        <w:t>, 2015</w:t>
      </w:r>
      <w:r w:rsidRPr="00BC090D">
        <w:rPr>
          <w:rFonts w:cs="Arial"/>
          <w:sz w:val="22"/>
          <w:szCs w:val="22"/>
          <w:lang w:val="en-GB"/>
        </w:rPr>
        <w:t>.</w:t>
      </w:r>
    </w:p>
    <w:p w:rsidR="005327B0" w:rsidRPr="00BC090D" w:rsidRDefault="005327B0" w:rsidP="005327B0">
      <w:pPr>
        <w:numPr>
          <w:ilvl w:val="0"/>
          <w:numId w:val="1"/>
        </w:numPr>
        <w:tabs>
          <w:tab w:val="left" w:pos="-2268"/>
        </w:tabs>
        <w:jc w:val="both"/>
        <w:rPr>
          <w:iCs/>
          <w:sz w:val="22"/>
          <w:szCs w:val="22"/>
          <w:lang w:val="en-GB"/>
        </w:rPr>
      </w:pPr>
      <w:r w:rsidRPr="00BC090D">
        <w:rPr>
          <w:bCs/>
          <w:iCs/>
          <w:sz w:val="22"/>
          <w:szCs w:val="22"/>
          <w:lang w:val="en-GB"/>
        </w:rPr>
        <w:t xml:space="preserve">N. </w:t>
      </w:r>
      <w:proofErr w:type="spellStart"/>
      <w:r w:rsidRPr="00BC090D">
        <w:rPr>
          <w:bCs/>
          <w:iCs/>
          <w:sz w:val="22"/>
          <w:szCs w:val="22"/>
          <w:lang w:val="en-GB"/>
        </w:rPr>
        <w:t>Mantzos</w:t>
      </w:r>
      <w:proofErr w:type="spellEnd"/>
      <w:r w:rsidRPr="00BC090D">
        <w:rPr>
          <w:bCs/>
          <w:iCs/>
          <w:sz w:val="22"/>
          <w:szCs w:val="22"/>
          <w:lang w:val="en-GB"/>
        </w:rPr>
        <w:t xml:space="preserve">, S. </w:t>
      </w:r>
      <w:proofErr w:type="spellStart"/>
      <w:r w:rsidRPr="00BC090D">
        <w:rPr>
          <w:bCs/>
          <w:iCs/>
          <w:sz w:val="22"/>
          <w:szCs w:val="22"/>
          <w:lang w:val="en-GB"/>
        </w:rPr>
        <w:t>Nikolaki</w:t>
      </w:r>
      <w:proofErr w:type="spellEnd"/>
      <w:r w:rsidRPr="00BC090D">
        <w:rPr>
          <w:bCs/>
          <w:iCs/>
          <w:sz w:val="22"/>
          <w:szCs w:val="22"/>
          <w:lang w:val="en-GB"/>
        </w:rPr>
        <w:t xml:space="preserve">, D. Hela, G. Tsiamis, K. </w:t>
      </w:r>
      <w:proofErr w:type="spellStart"/>
      <w:r w:rsidRPr="00BC090D">
        <w:rPr>
          <w:bCs/>
          <w:iCs/>
          <w:sz w:val="22"/>
          <w:szCs w:val="22"/>
          <w:lang w:val="en-GB"/>
        </w:rPr>
        <w:t>Bourtzis</w:t>
      </w:r>
      <w:proofErr w:type="spellEnd"/>
      <w:r w:rsidRPr="00BC090D">
        <w:rPr>
          <w:bCs/>
          <w:iCs/>
          <w:sz w:val="22"/>
          <w:szCs w:val="22"/>
          <w:lang w:val="en-GB"/>
        </w:rPr>
        <w:t>, I. Konstantinou.</w:t>
      </w:r>
      <w:r w:rsidRPr="00BC090D">
        <w:rPr>
          <w:sz w:val="22"/>
          <w:szCs w:val="22"/>
          <w:lang w:val="en-GB"/>
        </w:rPr>
        <w:t xml:space="preserve"> </w:t>
      </w:r>
      <w:proofErr w:type="spellStart"/>
      <w:r w:rsidRPr="00BC090D">
        <w:rPr>
          <w:sz w:val="22"/>
          <w:szCs w:val="22"/>
          <w:lang w:val="en-GB"/>
        </w:rPr>
        <w:t>Oxyfluorfen</w:t>
      </w:r>
      <w:proofErr w:type="spellEnd"/>
      <w:r w:rsidRPr="00BC090D">
        <w:rPr>
          <w:sz w:val="22"/>
          <w:szCs w:val="22"/>
          <w:lang w:val="en-GB"/>
        </w:rPr>
        <w:t xml:space="preserve"> dissipation and its impact on microbial communities in sunflower field study cultivation. </w:t>
      </w:r>
      <w:r w:rsidRPr="00BC090D">
        <w:rPr>
          <w:i/>
          <w:iCs/>
          <w:sz w:val="22"/>
          <w:szCs w:val="22"/>
          <w:lang w:val="en-US"/>
        </w:rPr>
        <w:t>SETAC</w:t>
      </w:r>
      <w:r w:rsidRPr="00BC090D">
        <w:rPr>
          <w:i/>
          <w:iCs/>
          <w:sz w:val="22"/>
          <w:szCs w:val="22"/>
          <w:lang w:val="en-GB"/>
        </w:rPr>
        <w:t xml:space="preserve"> 25</w:t>
      </w:r>
      <w:r w:rsidRPr="00BC090D">
        <w:rPr>
          <w:i/>
          <w:iCs/>
          <w:sz w:val="22"/>
          <w:szCs w:val="22"/>
          <w:vertAlign w:val="superscript"/>
          <w:lang w:val="en-GB"/>
        </w:rPr>
        <w:t>th</w:t>
      </w:r>
      <w:r w:rsidRPr="00BC090D">
        <w:rPr>
          <w:i/>
          <w:iCs/>
          <w:sz w:val="22"/>
          <w:szCs w:val="22"/>
          <w:lang w:val="en-GB"/>
        </w:rPr>
        <w:t xml:space="preserve"> Europe Annual Meeting</w:t>
      </w:r>
      <w:r w:rsidRPr="00BC090D">
        <w:rPr>
          <w:sz w:val="22"/>
          <w:szCs w:val="22"/>
          <w:lang w:val="en-US"/>
        </w:rPr>
        <w:t>, 3-7 May, Barcelona, Spain</w:t>
      </w:r>
      <w:r w:rsidRPr="00BC090D">
        <w:rPr>
          <w:sz w:val="22"/>
          <w:szCs w:val="22"/>
        </w:rPr>
        <w:t>, 2015</w:t>
      </w:r>
      <w:r w:rsidRPr="00BC090D">
        <w:rPr>
          <w:sz w:val="22"/>
          <w:szCs w:val="22"/>
          <w:lang w:val="en-US"/>
        </w:rPr>
        <w:t>.</w:t>
      </w:r>
    </w:p>
    <w:p w:rsidR="005327B0" w:rsidRPr="00BC090D" w:rsidRDefault="005327B0" w:rsidP="005327B0">
      <w:pPr>
        <w:tabs>
          <w:tab w:val="left" w:pos="-2268"/>
        </w:tabs>
        <w:ind w:left="425"/>
        <w:jc w:val="both"/>
        <w:rPr>
          <w:iCs/>
          <w:sz w:val="22"/>
          <w:szCs w:val="22"/>
          <w:lang w:val="en-GB"/>
        </w:rPr>
      </w:pPr>
    </w:p>
    <w:p w:rsidR="005327B0" w:rsidRPr="005327B0" w:rsidRDefault="005327B0" w:rsidP="005327B0">
      <w:pPr>
        <w:numPr>
          <w:ilvl w:val="0"/>
          <w:numId w:val="1"/>
        </w:numPr>
        <w:tabs>
          <w:tab w:val="left" w:pos="-2268"/>
        </w:tabs>
        <w:jc w:val="both"/>
        <w:rPr>
          <w:iCs/>
          <w:sz w:val="22"/>
          <w:szCs w:val="22"/>
          <w:lang w:val="en-US"/>
        </w:rPr>
      </w:pPr>
      <w:r w:rsidRPr="00BC090D">
        <w:rPr>
          <w:bCs/>
          <w:iCs/>
          <w:sz w:val="22"/>
          <w:szCs w:val="22"/>
          <w:lang w:val="en-GB"/>
        </w:rPr>
        <w:t xml:space="preserve">N. </w:t>
      </w:r>
      <w:proofErr w:type="spellStart"/>
      <w:r w:rsidRPr="00BC090D">
        <w:rPr>
          <w:bCs/>
          <w:iCs/>
          <w:sz w:val="22"/>
          <w:szCs w:val="22"/>
          <w:lang w:val="en-GB"/>
        </w:rPr>
        <w:t>Mantzos</w:t>
      </w:r>
      <w:proofErr w:type="spellEnd"/>
      <w:r w:rsidRPr="00BC090D">
        <w:rPr>
          <w:bCs/>
          <w:iCs/>
          <w:sz w:val="22"/>
          <w:szCs w:val="22"/>
          <w:lang w:val="en-GB"/>
        </w:rPr>
        <w:t xml:space="preserve">, A. </w:t>
      </w:r>
      <w:proofErr w:type="spellStart"/>
      <w:r w:rsidRPr="00BC090D">
        <w:rPr>
          <w:bCs/>
          <w:iCs/>
          <w:sz w:val="22"/>
          <w:szCs w:val="22"/>
          <w:lang w:val="en-GB"/>
        </w:rPr>
        <w:t>Karakitsou</w:t>
      </w:r>
      <w:proofErr w:type="spellEnd"/>
      <w:r w:rsidRPr="00BC090D">
        <w:rPr>
          <w:bCs/>
          <w:iCs/>
          <w:sz w:val="22"/>
          <w:szCs w:val="22"/>
          <w:lang w:val="en-GB"/>
        </w:rPr>
        <w:t xml:space="preserve">, D. Hela, E. </w:t>
      </w:r>
      <w:proofErr w:type="spellStart"/>
      <w:r w:rsidRPr="00BC090D">
        <w:rPr>
          <w:bCs/>
          <w:iCs/>
          <w:sz w:val="22"/>
          <w:szCs w:val="22"/>
          <w:lang w:val="en-GB"/>
        </w:rPr>
        <w:t>Leneti</w:t>
      </w:r>
      <w:proofErr w:type="spellEnd"/>
      <w:r w:rsidRPr="00BC090D">
        <w:rPr>
          <w:bCs/>
          <w:iCs/>
          <w:sz w:val="22"/>
          <w:szCs w:val="22"/>
          <w:lang w:val="en-GB"/>
        </w:rPr>
        <w:t>, I. Konstantinou.</w:t>
      </w:r>
      <w:r w:rsidRPr="00BC090D">
        <w:rPr>
          <w:sz w:val="22"/>
          <w:szCs w:val="22"/>
          <w:lang w:val="en-GB"/>
        </w:rPr>
        <w:t xml:space="preserve"> </w:t>
      </w:r>
      <w:r w:rsidRPr="00BC090D">
        <w:rPr>
          <w:sz w:val="22"/>
          <w:szCs w:val="22"/>
          <w:lang w:val="en-US"/>
        </w:rPr>
        <w:t xml:space="preserve">Environmental fate of a micro granular form of the insecticide </w:t>
      </w:r>
      <w:proofErr w:type="spellStart"/>
      <w:r w:rsidRPr="00BC090D">
        <w:rPr>
          <w:sz w:val="22"/>
          <w:szCs w:val="22"/>
          <w:lang w:val="en-US"/>
        </w:rPr>
        <w:t>cypermethrin</w:t>
      </w:r>
      <w:proofErr w:type="spellEnd"/>
      <w:r w:rsidRPr="00BC090D">
        <w:rPr>
          <w:sz w:val="22"/>
          <w:szCs w:val="22"/>
          <w:lang w:val="en-US"/>
        </w:rPr>
        <w:t xml:space="preserve"> in sunflower cultivated field plots. </w:t>
      </w:r>
      <w:r w:rsidRPr="00BC090D">
        <w:rPr>
          <w:i/>
          <w:iCs/>
          <w:sz w:val="22"/>
          <w:szCs w:val="22"/>
          <w:lang w:val="en-US"/>
        </w:rPr>
        <w:t>SETAC</w:t>
      </w:r>
      <w:r w:rsidRPr="00BC090D">
        <w:rPr>
          <w:i/>
          <w:iCs/>
          <w:sz w:val="22"/>
          <w:szCs w:val="22"/>
          <w:lang w:val="en-GB"/>
        </w:rPr>
        <w:t xml:space="preserve"> 25</w:t>
      </w:r>
      <w:r w:rsidRPr="00BC090D">
        <w:rPr>
          <w:i/>
          <w:iCs/>
          <w:sz w:val="22"/>
          <w:szCs w:val="22"/>
          <w:vertAlign w:val="superscript"/>
          <w:lang w:val="en-GB"/>
        </w:rPr>
        <w:t>th</w:t>
      </w:r>
      <w:r w:rsidRPr="00BC090D">
        <w:rPr>
          <w:i/>
          <w:iCs/>
          <w:sz w:val="22"/>
          <w:szCs w:val="22"/>
          <w:lang w:val="en-GB"/>
        </w:rPr>
        <w:t xml:space="preserve"> Europe Annual Meeting, </w:t>
      </w:r>
      <w:r w:rsidRPr="00BC090D">
        <w:rPr>
          <w:sz w:val="22"/>
          <w:szCs w:val="22"/>
          <w:lang w:val="en-US"/>
        </w:rPr>
        <w:t>3-7 May, Barcelona, Spain</w:t>
      </w:r>
      <w:r w:rsidRPr="00BC090D">
        <w:rPr>
          <w:sz w:val="22"/>
          <w:szCs w:val="22"/>
        </w:rPr>
        <w:t>, 2015</w:t>
      </w:r>
      <w:r w:rsidRPr="00BC090D">
        <w:rPr>
          <w:sz w:val="22"/>
          <w:szCs w:val="22"/>
          <w:lang w:val="en-US"/>
        </w:rPr>
        <w:t>.</w:t>
      </w:r>
    </w:p>
    <w:p w:rsidR="005327B0" w:rsidRPr="005327B0" w:rsidRDefault="005327B0" w:rsidP="005327B0">
      <w:pPr>
        <w:tabs>
          <w:tab w:val="left" w:pos="-2268"/>
        </w:tabs>
        <w:jc w:val="both"/>
        <w:rPr>
          <w:iCs/>
          <w:sz w:val="22"/>
          <w:szCs w:val="22"/>
          <w:lang w:val="en-US"/>
        </w:rPr>
      </w:pPr>
    </w:p>
    <w:p w:rsidR="005327B0" w:rsidRPr="005327B0" w:rsidRDefault="005327B0" w:rsidP="005327B0">
      <w:pPr>
        <w:tabs>
          <w:tab w:val="left" w:pos="-2268"/>
        </w:tabs>
        <w:ind w:left="425"/>
        <w:jc w:val="both"/>
        <w:rPr>
          <w:iCs/>
          <w:sz w:val="22"/>
          <w:szCs w:val="22"/>
          <w:lang w:val="en-US"/>
        </w:rPr>
      </w:pPr>
    </w:p>
    <w:p w:rsidR="005327B0" w:rsidRPr="005327B0" w:rsidRDefault="005327B0" w:rsidP="006F6AF0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r w:rsidRPr="00BC090D">
        <w:rPr>
          <w:bCs/>
          <w:iCs/>
          <w:sz w:val="22"/>
          <w:szCs w:val="22"/>
          <w:lang w:val="fi-FI" w:eastAsia="el-GR"/>
        </w:rPr>
        <w:t xml:space="preserve">N. Mantzos, V. Rouki, S. Katsoulakou, D. Hela, I. Konstantinou. </w:t>
      </w:r>
      <w:proofErr w:type="spellStart"/>
      <w:r w:rsidRPr="00BC090D">
        <w:rPr>
          <w:bCs/>
          <w:iCs/>
          <w:sz w:val="22"/>
          <w:szCs w:val="22"/>
          <w:lang w:val="en-GB" w:eastAsia="el-GR"/>
        </w:rPr>
        <w:t>Photodegradation</w:t>
      </w:r>
      <w:proofErr w:type="spellEnd"/>
      <w:r w:rsidRPr="00BC090D">
        <w:rPr>
          <w:bCs/>
          <w:iCs/>
          <w:sz w:val="22"/>
          <w:szCs w:val="22"/>
          <w:lang w:val="en-GB" w:eastAsia="el-GR"/>
        </w:rPr>
        <w:t xml:space="preserve"> of three energy crop herbicides under natural and simulated solar light in different soils.</w:t>
      </w:r>
      <w:r w:rsidRPr="00BC090D">
        <w:rPr>
          <w:bCs/>
          <w:i/>
          <w:sz w:val="22"/>
          <w:szCs w:val="22"/>
          <w:lang w:val="en-GB" w:eastAsia="el-GR"/>
        </w:rPr>
        <w:t xml:space="preserve"> 9</w:t>
      </w:r>
      <w:r w:rsidRPr="00BC090D">
        <w:rPr>
          <w:bCs/>
          <w:i/>
          <w:sz w:val="22"/>
          <w:szCs w:val="22"/>
          <w:vertAlign w:val="superscript"/>
          <w:lang w:val="en-GB" w:eastAsia="el-GR"/>
        </w:rPr>
        <w:t>th</w:t>
      </w:r>
      <w:r w:rsidRPr="00BC090D">
        <w:rPr>
          <w:bCs/>
          <w:i/>
          <w:sz w:val="22"/>
          <w:szCs w:val="22"/>
          <w:lang w:val="en-GB" w:eastAsia="el-GR"/>
        </w:rPr>
        <w:t xml:space="preserve"> European Conference on Pesticides and Related </w:t>
      </w:r>
      <w:proofErr w:type="spellStart"/>
      <w:r w:rsidRPr="00BC090D">
        <w:rPr>
          <w:bCs/>
          <w:i/>
          <w:sz w:val="22"/>
          <w:szCs w:val="22"/>
          <w:lang w:val="en-GB" w:eastAsia="el-GR"/>
        </w:rPr>
        <w:t>OrganicMicropollutants</w:t>
      </w:r>
      <w:proofErr w:type="spellEnd"/>
      <w:r w:rsidRPr="00BC090D">
        <w:rPr>
          <w:bCs/>
          <w:i/>
          <w:sz w:val="22"/>
          <w:szCs w:val="22"/>
          <w:lang w:val="en-GB" w:eastAsia="el-GR"/>
        </w:rPr>
        <w:t xml:space="preserve"> in the Environment</w:t>
      </w:r>
      <w:r w:rsidRPr="00BC090D">
        <w:rPr>
          <w:bCs/>
          <w:i/>
          <w:sz w:val="22"/>
          <w:szCs w:val="22"/>
        </w:rPr>
        <w:t xml:space="preserve"> and </w:t>
      </w:r>
      <w:r w:rsidRPr="00BC090D">
        <w:rPr>
          <w:bCs/>
          <w:i/>
          <w:sz w:val="22"/>
          <w:szCs w:val="22"/>
          <w:lang w:val="en-GB" w:eastAsia="el-GR"/>
        </w:rPr>
        <w:t>15</w:t>
      </w:r>
      <w:r w:rsidRPr="00BC090D">
        <w:rPr>
          <w:bCs/>
          <w:i/>
          <w:sz w:val="22"/>
          <w:szCs w:val="22"/>
          <w:vertAlign w:val="superscript"/>
          <w:lang w:val="en-GB" w:eastAsia="el-GR"/>
        </w:rPr>
        <w:t>th</w:t>
      </w:r>
      <w:r w:rsidRPr="00BC090D">
        <w:rPr>
          <w:bCs/>
          <w:i/>
          <w:sz w:val="22"/>
          <w:szCs w:val="22"/>
          <w:lang w:val="en-GB" w:eastAsia="el-GR"/>
        </w:rPr>
        <w:t xml:space="preserve"> Symposium on Chemistry and Fate of </w:t>
      </w:r>
      <w:r w:rsidRPr="00BC090D">
        <w:rPr>
          <w:i/>
          <w:iCs/>
          <w:sz w:val="22"/>
          <w:szCs w:val="22"/>
        </w:rPr>
        <w:t>Modern Pesticides,</w:t>
      </w:r>
      <w:r w:rsidRPr="00BC090D">
        <w:rPr>
          <w:bCs/>
          <w:i/>
          <w:sz w:val="22"/>
          <w:szCs w:val="22"/>
          <w:lang w:val="en-GB" w:eastAsia="el-GR"/>
        </w:rPr>
        <w:t xml:space="preserve"> Santiago de </w:t>
      </w:r>
      <w:proofErr w:type="spellStart"/>
      <w:r w:rsidRPr="00BC090D">
        <w:rPr>
          <w:bCs/>
          <w:i/>
          <w:sz w:val="22"/>
          <w:szCs w:val="22"/>
          <w:lang w:val="en-GB" w:eastAsia="el-GR"/>
        </w:rPr>
        <w:t>Compostela</w:t>
      </w:r>
      <w:proofErr w:type="spellEnd"/>
      <w:r w:rsidRPr="00BC090D">
        <w:rPr>
          <w:bCs/>
          <w:i/>
          <w:sz w:val="22"/>
          <w:szCs w:val="22"/>
          <w:lang w:val="en-GB" w:eastAsia="el-GR"/>
        </w:rPr>
        <w:t>, Spain, October 4-7, 2016</w:t>
      </w:r>
    </w:p>
    <w:p w:rsidR="005327B0" w:rsidRPr="00E81B20" w:rsidRDefault="005327B0" w:rsidP="006F6AF0">
      <w:pPr>
        <w:pStyle w:val="ab"/>
        <w:numPr>
          <w:ilvl w:val="0"/>
          <w:numId w:val="1"/>
        </w:numPr>
        <w:ind w:hanging="425"/>
        <w:rPr>
          <w:rFonts w:ascii="Times New Roman" w:hAnsi="Times New Roman"/>
          <w:i/>
          <w:sz w:val="22"/>
          <w:szCs w:val="22"/>
        </w:rPr>
      </w:pPr>
      <w:r w:rsidRPr="00BC090D">
        <w:rPr>
          <w:sz w:val="22"/>
          <w:szCs w:val="22"/>
          <w:shd w:val="clear" w:color="auto" w:fill="FFFFFF"/>
        </w:rPr>
        <w:t xml:space="preserve">F. </w:t>
      </w:r>
      <w:proofErr w:type="spellStart"/>
      <w:r w:rsidRPr="00BC090D">
        <w:rPr>
          <w:sz w:val="22"/>
          <w:szCs w:val="22"/>
          <w:shd w:val="clear" w:color="auto" w:fill="FFFFFF"/>
        </w:rPr>
        <w:t>Bairamis</w:t>
      </w:r>
      <w:proofErr w:type="spellEnd"/>
      <w:r w:rsidRPr="00BC090D">
        <w:rPr>
          <w:sz w:val="22"/>
          <w:szCs w:val="22"/>
          <w:shd w:val="clear" w:color="auto" w:fill="FFFFFF"/>
        </w:rPr>
        <w:t xml:space="preserve">, D. </w:t>
      </w:r>
      <w:proofErr w:type="spellStart"/>
      <w:r w:rsidRPr="00BC090D">
        <w:rPr>
          <w:sz w:val="22"/>
          <w:szCs w:val="22"/>
          <w:shd w:val="clear" w:color="auto" w:fill="FFFFFF"/>
        </w:rPr>
        <w:t>Athanasiadou</w:t>
      </w:r>
      <w:proofErr w:type="spellEnd"/>
      <w:r w:rsidRPr="00BC090D">
        <w:rPr>
          <w:sz w:val="22"/>
          <w:szCs w:val="22"/>
          <w:shd w:val="clear" w:color="auto" w:fill="FFFFFF"/>
        </w:rPr>
        <w:t xml:space="preserve">, M. </w:t>
      </w:r>
      <w:proofErr w:type="spellStart"/>
      <w:r w:rsidRPr="00BC090D">
        <w:rPr>
          <w:sz w:val="22"/>
          <w:szCs w:val="22"/>
          <w:shd w:val="clear" w:color="auto" w:fill="FFFFFF"/>
        </w:rPr>
        <w:t>Zachou</w:t>
      </w:r>
      <w:proofErr w:type="spellEnd"/>
      <w:r w:rsidRPr="00BC090D">
        <w:rPr>
          <w:sz w:val="22"/>
          <w:szCs w:val="22"/>
          <w:shd w:val="clear" w:color="auto" w:fill="FFFFFF"/>
        </w:rPr>
        <w:t xml:space="preserve">, D. Hela and I. Konstantinou. Bulk graphitic carbon nitride as a low-cost, eco-friendly catalyst for solar-driven photocatalytic treatment of </w:t>
      </w:r>
      <w:proofErr w:type="spellStart"/>
      <w:r w:rsidRPr="00BC090D">
        <w:rPr>
          <w:sz w:val="22"/>
          <w:szCs w:val="22"/>
          <w:shd w:val="clear" w:color="auto" w:fill="FFFFFF"/>
        </w:rPr>
        <w:t>phenolics</w:t>
      </w:r>
      <w:proofErr w:type="spellEnd"/>
      <w:r w:rsidRPr="00BC090D">
        <w:rPr>
          <w:sz w:val="22"/>
          <w:szCs w:val="22"/>
          <w:shd w:val="clear" w:color="auto" w:fill="FFFFFF"/>
        </w:rPr>
        <w:t xml:space="preserve"> in wastewaters. </w:t>
      </w:r>
      <w:r w:rsidRPr="00BC090D">
        <w:rPr>
          <w:i/>
          <w:sz w:val="22"/>
          <w:szCs w:val="22"/>
          <w:shd w:val="clear" w:color="auto" w:fill="FFFFFF"/>
        </w:rPr>
        <w:t>Small and Decentralized Water and Wastewater Treatment Plants (SWAT)</w:t>
      </w:r>
      <w:r w:rsidRPr="00BC090D">
        <w:rPr>
          <w:sz w:val="22"/>
          <w:szCs w:val="22"/>
          <w:shd w:val="clear" w:color="auto" w:fill="FFFFFF"/>
        </w:rPr>
        <w:t>, 26-29 Thessaloniki, Greece, August 26-28, 2018</w:t>
      </w:r>
    </w:p>
    <w:p w:rsidR="00E81B20" w:rsidRPr="00C13216" w:rsidRDefault="00E81B20" w:rsidP="00E81B20">
      <w:pPr>
        <w:numPr>
          <w:ilvl w:val="0"/>
          <w:numId w:val="1"/>
        </w:numPr>
        <w:tabs>
          <w:tab w:val="left" w:pos="-2268"/>
        </w:tabs>
        <w:jc w:val="both"/>
        <w:rPr>
          <w:iCs/>
          <w:sz w:val="22"/>
          <w:szCs w:val="22"/>
          <w:lang w:val="en-US"/>
        </w:rPr>
      </w:pPr>
      <w:r w:rsidRPr="00BC090D">
        <w:rPr>
          <w:iCs/>
          <w:sz w:val="22"/>
          <w:szCs w:val="22"/>
          <w:lang w:val="en-US"/>
        </w:rPr>
        <w:t xml:space="preserve">P. </w:t>
      </w:r>
      <w:proofErr w:type="spellStart"/>
      <w:r w:rsidRPr="00BC090D">
        <w:rPr>
          <w:iCs/>
          <w:sz w:val="22"/>
          <w:szCs w:val="22"/>
          <w:lang w:val="en-US"/>
        </w:rPr>
        <w:t>Chaskis</w:t>
      </w:r>
      <w:proofErr w:type="spellEnd"/>
      <w:r w:rsidRPr="00BC090D">
        <w:rPr>
          <w:iCs/>
          <w:sz w:val="22"/>
          <w:szCs w:val="22"/>
          <w:lang w:val="en-US"/>
        </w:rPr>
        <w:t xml:space="preserve">, N. </w:t>
      </w:r>
      <w:proofErr w:type="spellStart"/>
      <w:r w:rsidRPr="00BC090D">
        <w:rPr>
          <w:iCs/>
          <w:sz w:val="22"/>
          <w:szCs w:val="22"/>
          <w:lang w:val="en-US"/>
        </w:rPr>
        <w:t>Mantzos</w:t>
      </w:r>
      <w:proofErr w:type="spellEnd"/>
      <w:r w:rsidRPr="00BC090D">
        <w:rPr>
          <w:iCs/>
          <w:sz w:val="22"/>
          <w:szCs w:val="22"/>
          <w:lang w:val="en-US"/>
        </w:rPr>
        <w:t xml:space="preserve">, D. Hela, I. Konstantinou. Effect of biochar on the mobility, </w:t>
      </w:r>
      <w:proofErr w:type="spellStart"/>
      <w:r w:rsidRPr="00BC090D">
        <w:rPr>
          <w:iCs/>
          <w:sz w:val="22"/>
          <w:szCs w:val="22"/>
          <w:lang w:val="en-US"/>
        </w:rPr>
        <w:t>photodegradation</w:t>
      </w:r>
      <w:proofErr w:type="spellEnd"/>
      <w:r w:rsidRPr="00BC090D">
        <w:rPr>
          <w:iCs/>
          <w:sz w:val="22"/>
          <w:szCs w:val="22"/>
          <w:lang w:val="en-US"/>
        </w:rPr>
        <w:t xml:space="preserve"> of </w:t>
      </w:r>
      <w:proofErr w:type="spellStart"/>
      <w:r w:rsidRPr="00BC090D">
        <w:rPr>
          <w:iCs/>
          <w:sz w:val="22"/>
          <w:szCs w:val="22"/>
          <w:lang w:val="en-US"/>
        </w:rPr>
        <w:t>Metribuzin</w:t>
      </w:r>
      <w:proofErr w:type="spellEnd"/>
      <w:r w:rsidRPr="00BC090D">
        <w:rPr>
          <w:iCs/>
          <w:sz w:val="22"/>
          <w:szCs w:val="22"/>
          <w:lang w:val="en-US"/>
        </w:rPr>
        <w:t xml:space="preserve"> and metabolites in soil-biochar TLC plates. </w:t>
      </w:r>
      <w:r w:rsidRPr="00BC090D">
        <w:rPr>
          <w:i/>
          <w:iCs/>
          <w:sz w:val="22"/>
          <w:szCs w:val="22"/>
          <w:lang w:val="en-US"/>
        </w:rPr>
        <w:t>10</w:t>
      </w:r>
      <w:r w:rsidRPr="00BC090D">
        <w:rPr>
          <w:i/>
          <w:iCs/>
          <w:sz w:val="22"/>
          <w:szCs w:val="22"/>
          <w:vertAlign w:val="superscript"/>
          <w:lang w:val="en-US"/>
        </w:rPr>
        <w:t>th</w:t>
      </w:r>
      <w:r w:rsidRPr="00BC090D">
        <w:rPr>
          <w:i/>
          <w:iCs/>
          <w:sz w:val="22"/>
          <w:szCs w:val="22"/>
          <w:lang w:val="en-US"/>
        </w:rPr>
        <w:t xml:space="preserve"> European </w:t>
      </w:r>
      <w:r w:rsidRPr="00BC090D">
        <w:rPr>
          <w:i/>
          <w:iCs/>
          <w:sz w:val="22"/>
          <w:szCs w:val="22"/>
          <w:lang w:val="en-US"/>
        </w:rPr>
        <w:lastRenderedPageBreak/>
        <w:t xml:space="preserve">Conference on Pesticides and Related </w:t>
      </w:r>
      <w:proofErr w:type="spellStart"/>
      <w:r w:rsidRPr="00BC090D">
        <w:rPr>
          <w:i/>
          <w:iCs/>
          <w:sz w:val="22"/>
          <w:szCs w:val="22"/>
          <w:lang w:val="en-US"/>
        </w:rPr>
        <w:t>OrganicMicropollutants</w:t>
      </w:r>
      <w:proofErr w:type="spellEnd"/>
      <w:r w:rsidRPr="00BC090D">
        <w:rPr>
          <w:i/>
          <w:iCs/>
          <w:sz w:val="22"/>
          <w:szCs w:val="22"/>
          <w:lang w:val="en-US"/>
        </w:rPr>
        <w:t xml:space="preserve"> in the Environment and 16</w:t>
      </w:r>
      <w:r w:rsidRPr="00BC090D">
        <w:rPr>
          <w:i/>
          <w:iCs/>
          <w:sz w:val="22"/>
          <w:szCs w:val="22"/>
          <w:vertAlign w:val="superscript"/>
          <w:lang w:val="en-US"/>
        </w:rPr>
        <w:t>th</w:t>
      </w:r>
      <w:r w:rsidRPr="00BC090D">
        <w:rPr>
          <w:i/>
          <w:iCs/>
          <w:sz w:val="22"/>
          <w:szCs w:val="22"/>
          <w:lang w:val="en-US"/>
        </w:rPr>
        <w:t xml:space="preserve"> Symposium on Chemistry and Fate of Modern Pesticides, and 10</w:t>
      </w:r>
      <w:r w:rsidRPr="00BC090D">
        <w:rPr>
          <w:i/>
          <w:iCs/>
          <w:sz w:val="22"/>
          <w:szCs w:val="22"/>
          <w:vertAlign w:val="superscript"/>
          <w:lang w:val="en-US"/>
        </w:rPr>
        <w:t>th</w:t>
      </w:r>
      <w:r w:rsidRPr="00BC090D">
        <w:rPr>
          <w:i/>
          <w:iCs/>
          <w:sz w:val="22"/>
          <w:szCs w:val="22"/>
          <w:lang w:val="en-US"/>
        </w:rPr>
        <w:t xml:space="preserve"> MGPR International </w:t>
      </w:r>
      <w:r w:rsidRPr="00C13216">
        <w:rPr>
          <w:i/>
          <w:iCs/>
          <w:sz w:val="22"/>
          <w:szCs w:val="22"/>
          <w:lang w:val="en-US"/>
        </w:rPr>
        <w:t xml:space="preserve">Symposium of Pesticides in </w:t>
      </w:r>
      <w:proofErr w:type="spellStart"/>
      <w:r w:rsidRPr="00C13216">
        <w:rPr>
          <w:i/>
          <w:iCs/>
          <w:sz w:val="22"/>
          <w:szCs w:val="22"/>
          <w:lang w:val="en-US"/>
        </w:rPr>
        <w:t>Foof</w:t>
      </w:r>
      <w:proofErr w:type="spellEnd"/>
      <w:r w:rsidRPr="00C13216">
        <w:rPr>
          <w:i/>
          <w:iCs/>
          <w:sz w:val="22"/>
          <w:szCs w:val="22"/>
          <w:lang w:val="en-US"/>
        </w:rPr>
        <w:t xml:space="preserve"> and the Environment in Mediterranean Countries, Bologna, Italy, September 12-14, 2018.</w:t>
      </w:r>
    </w:p>
    <w:p w:rsidR="007F3A8D" w:rsidRPr="00EE0C5A" w:rsidRDefault="007F3A8D" w:rsidP="007F3A8D">
      <w:pPr>
        <w:tabs>
          <w:tab w:val="left" w:pos="-2268"/>
        </w:tabs>
        <w:ind w:left="142"/>
        <w:jc w:val="both"/>
        <w:rPr>
          <w:iCs/>
          <w:sz w:val="22"/>
          <w:szCs w:val="22"/>
          <w:lang w:val="en-US"/>
        </w:rPr>
      </w:pPr>
    </w:p>
    <w:p w:rsidR="00526643" w:rsidRPr="00C13216" w:rsidRDefault="00E81B20" w:rsidP="00C13216">
      <w:pPr>
        <w:pStyle w:val="ab"/>
        <w:numPr>
          <w:ilvl w:val="0"/>
          <w:numId w:val="1"/>
        </w:numPr>
        <w:rPr>
          <w:rFonts w:ascii="Times New Roman" w:hAnsi="Times New Roman"/>
          <w:i/>
          <w:sz w:val="22"/>
          <w:szCs w:val="22"/>
        </w:rPr>
      </w:pPr>
      <w:r w:rsidRPr="00C13216">
        <w:rPr>
          <w:iCs/>
          <w:sz w:val="22"/>
          <w:szCs w:val="22"/>
        </w:rPr>
        <w:t xml:space="preserve">P. </w:t>
      </w:r>
      <w:proofErr w:type="spellStart"/>
      <w:r w:rsidRPr="00C13216">
        <w:rPr>
          <w:iCs/>
          <w:sz w:val="22"/>
          <w:szCs w:val="22"/>
        </w:rPr>
        <w:t>Konstas</w:t>
      </w:r>
      <w:proofErr w:type="spellEnd"/>
      <w:r w:rsidRPr="00C13216">
        <w:rPr>
          <w:iCs/>
          <w:sz w:val="22"/>
          <w:szCs w:val="22"/>
        </w:rPr>
        <w:t xml:space="preserve">, K. </w:t>
      </w:r>
      <w:proofErr w:type="spellStart"/>
      <w:r w:rsidRPr="00C13216">
        <w:rPr>
          <w:iCs/>
          <w:sz w:val="22"/>
          <w:szCs w:val="22"/>
        </w:rPr>
        <w:t>Tsiolis</w:t>
      </w:r>
      <w:proofErr w:type="spellEnd"/>
      <w:r w:rsidRPr="00C13216">
        <w:rPr>
          <w:iCs/>
          <w:sz w:val="22"/>
          <w:szCs w:val="22"/>
        </w:rPr>
        <w:t xml:space="preserve">, D. Hela, T. </w:t>
      </w:r>
      <w:proofErr w:type="spellStart"/>
      <w:r w:rsidRPr="00C13216">
        <w:rPr>
          <w:iCs/>
          <w:sz w:val="22"/>
          <w:szCs w:val="22"/>
        </w:rPr>
        <w:t>Albanis</w:t>
      </w:r>
      <w:proofErr w:type="spellEnd"/>
      <w:r w:rsidRPr="00C13216">
        <w:rPr>
          <w:iCs/>
          <w:sz w:val="22"/>
          <w:szCs w:val="22"/>
        </w:rPr>
        <w:t>, I. Konstantinou. Identification of TBEP photocatalytic degradation products and mechanisms by means of LC-LIT-</w:t>
      </w:r>
      <w:proofErr w:type="spellStart"/>
      <w:r w:rsidRPr="00C13216">
        <w:rPr>
          <w:iCs/>
          <w:sz w:val="22"/>
          <w:szCs w:val="22"/>
        </w:rPr>
        <w:t>Orbitrap</w:t>
      </w:r>
      <w:proofErr w:type="spellEnd"/>
      <w:r w:rsidRPr="00C13216">
        <w:rPr>
          <w:iCs/>
          <w:sz w:val="22"/>
          <w:szCs w:val="22"/>
        </w:rPr>
        <w:t xml:space="preserve">-MS. </w:t>
      </w:r>
      <w:r w:rsidRPr="00C13216">
        <w:rPr>
          <w:i/>
          <w:iCs/>
          <w:sz w:val="22"/>
          <w:szCs w:val="22"/>
        </w:rPr>
        <w:t>10</w:t>
      </w:r>
      <w:r w:rsidRPr="00C13216">
        <w:rPr>
          <w:i/>
          <w:iCs/>
          <w:sz w:val="22"/>
          <w:szCs w:val="22"/>
          <w:vertAlign w:val="superscript"/>
        </w:rPr>
        <w:t>th</w:t>
      </w:r>
      <w:r w:rsidRPr="00C13216">
        <w:rPr>
          <w:i/>
          <w:iCs/>
          <w:sz w:val="22"/>
          <w:szCs w:val="22"/>
        </w:rPr>
        <w:t xml:space="preserve"> European Conference on Pesticides and Related </w:t>
      </w:r>
      <w:proofErr w:type="spellStart"/>
      <w:r w:rsidRPr="00C13216">
        <w:rPr>
          <w:i/>
          <w:iCs/>
          <w:sz w:val="22"/>
          <w:szCs w:val="22"/>
        </w:rPr>
        <w:t>OrganicMicropollutants</w:t>
      </w:r>
      <w:proofErr w:type="spellEnd"/>
      <w:r w:rsidRPr="00C13216">
        <w:rPr>
          <w:i/>
          <w:iCs/>
          <w:sz w:val="22"/>
          <w:szCs w:val="22"/>
        </w:rPr>
        <w:t xml:space="preserve"> in the Environment and 16</w:t>
      </w:r>
      <w:r w:rsidRPr="00C13216">
        <w:rPr>
          <w:i/>
          <w:iCs/>
          <w:sz w:val="22"/>
          <w:szCs w:val="22"/>
          <w:vertAlign w:val="superscript"/>
        </w:rPr>
        <w:t>th</w:t>
      </w:r>
      <w:r w:rsidRPr="00C13216">
        <w:rPr>
          <w:i/>
          <w:iCs/>
          <w:sz w:val="22"/>
          <w:szCs w:val="22"/>
        </w:rPr>
        <w:t xml:space="preserve"> Symposium on Chemistry and Fate of Modern Pesticides, and 10</w:t>
      </w:r>
      <w:r w:rsidRPr="00C13216">
        <w:rPr>
          <w:i/>
          <w:iCs/>
          <w:sz w:val="22"/>
          <w:szCs w:val="22"/>
          <w:vertAlign w:val="superscript"/>
        </w:rPr>
        <w:t>th</w:t>
      </w:r>
      <w:r w:rsidRPr="00C13216">
        <w:rPr>
          <w:i/>
          <w:iCs/>
          <w:sz w:val="22"/>
          <w:szCs w:val="22"/>
        </w:rPr>
        <w:t xml:space="preserve"> MGPR International</w:t>
      </w:r>
      <w:r w:rsidR="007F3A8D" w:rsidRPr="00C13216">
        <w:rPr>
          <w:i/>
          <w:iCs/>
          <w:sz w:val="22"/>
          <w:szCs w:val="22"/>
        </w:rPr>
        <w:t xml:space="preserve"> Symposium of Pesticides in Food</w:t>
      </w:r>
      <w:r w:rsidRPr="00C13216">
        <w:rPr>
          <w:i/>
          <w:iCs/>
          <w:sz w:val="22"/>
          <w:szCs w:val="22"/>
        </w:rPr>
        <w:t xml:space="preserve"> and the Environment in Mediterranean Countries, Bologna, Italy, September 12-14, 2018.</w:t>
      </w:r>
    </w:p>
    <w:p w:rsidR="00526643" w:rsidRPr="00C13216" w:rsidRDefault="00526643" w:rsidP="00C1321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cs="Calibri"/>
          <w:sz w:val="22"/>
          <w:szCs w:val="22"/>
          <w:lang w:val="en-US"/>
        </w:rPr>
      </w:pPr>
      <w:r w:rsidRPr="00C13216">
        <w:rPr>
          <w:rFonts w:cs="Calibri"/>
          <w:sz w:val="22"/>
          <w:szCs w:val="22"/>
          <w:lang w:val="en-US"/>
        </w:rPr>
        <w:t xml:space="preserve">A. </w:t>
      </w:r>
      <w:proofErr w:type="spellStart"/>
      <w:r w:rsidRPr="00C13216">
        <w:rPr>
          <w:rFonts w:cs="Calibri"/>
          <w:sz w:val="22"/>
          <w:szCs w:val="22"/>
          <w:lang w:val="en-US"/>
        </w:rPr>
        <w:t>Karakitsou</w:t>
      </w:r>
      <w:proofErr w:type="spellEnd"/>
      <w:r w:rsidRPr="00C13216">
        <w:rPr>
          <w:rFonts w:cs="Calibri"/>
          <w:sz w:val="22"/>
          <w:szCs w:val="22"/>
          <w:lang w:val="en-US"/>
        </w:rPr>
        <w:t xml:space="preserve"> and D. Hela</w:t>
      </w:r>
      <w:r w:rsidR="00C13216" w:rsidRPr="00C13216">
        <w:rPr>
          <w:rFonts w:cs="Calibri"/>
          <w:sz w:val="22"/>
          <w:szCs w:val="22"/>
          <w:lang w:val="en-US"/>
        </w:rPr>
        <w:t xml:space="preserve">. Assessment  of exposure to endocrine disrupting compounds using gas chromatographic-mass spectrometric analysis of composite food samples in a total diet study. </w:t>
      </w:r>
      <w:r w:rsidR="00C13216" w:rsidRPr="00C13216">
        <w:rPr>
          <w:i/>
          <w:sz w:val="22"/>
          <w:szCs w:val="22"/>
          <w:lang w:val="pt-BR"/>
        </w:rPr>
        <w:t>Instrumental Methods of Analysis (IMA2019)</w:t>
      </w:r>
      <w:r w:rsidR="00C13216" w:rsidRPr="00C13216">
        <w:rPr>
          <w:sz w:val="22"/>
          <w:szCs w:val="22"/>
          <w:lang w:val="pt-BR"/>
        </w:rPr>
        <w:t xml:space="preserve">, </w:t>
      </w:r>
      <w:r w:rsidR="00C13216" w:rsidRPr="005720A6">
        <w:rPr>
          <w:i/>
          <w:sz w:val="22"/>
          <w:szCs w:val="22"/>
          <w:lang w:val="pt-BR"/>
        </w:rPr>
        <w:t>22-25 September, Ioannina, 2019</w:t>
      </w:r>
    </w:p>
    <w:p w:rsidR="00526643" w:rsidRPr="00526643" w:rsidRDefault="00526643" w:rsidP="00526643">
      <w:pPr>
        <w:autoSpaceDE w:val="0"/>
        <w:autoSpaceDN w:val="0"/>
        <w:adjustRightInd w:val="0"/>
        <w:ind w:left="425"/>
        <w:rPr>
          <w:rFonts w:cs="Calibri"/>
          <w:b/>
          <w:lang w:val="en-US"/>
        </w:rPr>
      </w:pPr>
    </w:p>
    <w:p w:rsidR="00153D17" w:rsidRPr="007E281E" w:rsidRDefault="00153D17" w:rsidP="00153D17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75077" w:rsidRDefault="00D75077" w:rsidP="00D75077">
      <w:pPr>
        <w:rPr>
          <w:b/>
          <w:i/>
          <w:iCs/>
          <w:sz w:val="26"/>
        </w:rPr>
      </w:pPr>
      <w:r>
        <w:rPr>
          <w:b/>
          <w:i/>
          <w:iCs/>
          <w:sz w:val="26"/>
          <w:lang w:val="en-US"/>
        </w:rPr>
        <w:t>V</w:t>
      </w:r>
      <w:r w:rsidR="000B0996">
        <w:rPr>
          <w:b/>
          <w:i/>
          <w:iCs/>
          <w:sz w:val="26"/>
        </w:rPr>
        <w:t>Ι</w:t>
      </w:r>
      <w:r>
        <w:rPr>
          <w:b/>
          <w:i/>
          <w:iCs/>
          <w:sz w:val="26"/>
        </w:rPr>
        <w:t>. Δημοσιεύσεις σε Πρακτικά Πανελληνίων Συνεδρίων μετά από κρίση</w:t>
      </w:r>
    </w:p>
    <w:p w:rsidR="00D75077" w:rsidRDefault="00D75077" w:rsidP="00D75077">
      <w:pPr>
        <w:rPr>
          <w:b/>
          <w:i/>
          <w:iCs/>
          <w:sz w:val="26"/>
        </w:rPr>
      </w:pPr>
      <w:r>
        <w:rPr>
          <w:b/>
          <w:i/>
          <w:iCs/>
          <w:sz w:val="26"/>
        </w:rPr>
        <w:t xml:space="preserve"> </w:t>
      </w:r>
    </w:p>
    <w:p w:rsidR="00D75077" w:rsidRDefault="00D75077" w:rsidP="00A06564">
      <w:pPr>
        <w:numPr>
          <w:ilvl w:val="0"/>
          <w:numId w:val="2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>Αλμπάνης</w:t>
      </w:r>
      <w:r w:rsidRPr="00D75077">
        <w:rPr>
          <w:sz w:val="22"/>
        </w:rPr>
        <w:t xml:space="preserve"> </w:t>
      </w:r>
      <w:r>
        <w:rPr>
          <w:sz w:val="22"/>
        </w:rPr>
        <w:t>Τ</w:t>
      </w:r>
      <w:r w:rsidRPr="00D75077">
        <w:rPr>
          <w:sz w:val="22"/>
        </w:rPr>
        <w:t>.</w:t>
      </w:r>
      <w:r>
        <w:rPr>
          <w:sz w:val="22"/>
        </w:rPr>
        <w:t>Α</w:t>
      </w:r>
      <w:r w:rsidRPr="00D75077">
        <w:rPr>
          <w:sz w:val="22"/>
        </w:rPr>
        <w:t xml:space="preserve">. </w:t>
      </w:r>
      <w:r>
        <w:rPr>
          <w:sz w:val="22"/>
        </w:rPr>
        <w:t>Θ</w:t>
      </w:r>
      <w:r w:rsidRPr="00D75077">
        <w:rPr>
          <w:sz w:val="22"/>
        </w:rPr>
        <w:t>.</w:t>
      </w:r>
      <w:r>
        <w:rPr>
          <w:sz w:val="22"/>
        </w:rPr>
        <w:t>Γ</w:t>
      </w:r>
      <w:r w:rsidRPr="00D75077">
        <w:rPr>
          <w:sz w:val="22"/>
        </w:rPr>
        <w:t xml:space="preserve">. </w:t>
      </w:r>
      <w:proofErr w:type="spellStart"/>
      <w:r>
        <w:rPr>
          <w:sz w:val="22"/>
        </w:rPr>
        <w:t>Δάνης</w:t>
      </w:r>
      <w:proofErr w:type="spellEnd"/>
      <w:r w:rsidRPr="00D75077">
        <w:rPr>
          <w:sz w:val="22"/>
        </w:rPr>
        <w:t xml:space="preserve">, </w:t>
      </w:r>
      <w:r>
        <w:rPr>
          <w:sz w:val="22"/>
        </w:rPr>
        <w:t>Δ</w:t>
      </w:r>
      <w:r w:rsidRPr="00D75077">
        <w:rPr>
          <w:sz w:val="22"/>
        </w:rPr>
        <w:t>.</w:t>
      </w:r>
      <w:r>
        <w:rPr>
          <w:sz w:val="22"/>
        </w:rPr>
        <w:t>Γ</w:t>
      </w:r>
      <w:r w:rsidRPr="00D75077">
        <w:rPr>
          <w:sz w:val="22"/>
        </w:rPr>
        <w:t xml:space="preserve">. </w:t>
      </w:r>
      <w:r>
        <w:rPr>
          <w:sz w:val="22"/>
        </w:rPr>
        <w:t>Χελά</w:t>
      </w:r>
      <w:r w:rsidRPr="00D75077">
        <w:rPr>
          <w:sz w:val="22"/>
        </w:rPr>
        <w:t xml:space="preserve"> ‘</w:t>
      </w:r>
      <w:r>
        <w:rPr>
          <w:sz w:val="22"/>
        </w:rPr>
        <w:t>Μεταφορά</w:t>
      </w:r>
      <w:r w:rsidRPr="00D75077">
        <w:rPr>
          <w:sz w:val="22"/>
        </w:rPr>
        <w:t xml:space="preserve"> </w:t>
      </w:r>
      <w:r>
        <w:rPr>
          <w:sz w:val="22"/>
        </w:rPr>
        <w:t>υπολειμμάτων ζιζανιοκτόνων  στις εκβολές των ποταμών Λούρου και Αράχθου, (Αμβρακικός Κόλπος), 4ο Πανελλήνιο Συμπόσιο Ωκεανογραφίας και Αλιείας, οργάνωση  ΕΚΘΕ, Ρόδος, 26- 29 Απριλίου 1993</w:t>
      </w:r>
    </w:p>
    <w:p w:rsidR="00D75077" w:rsidRDefault="00D75077" w:rsidP="00A06564">
      <w:pPr>
        <w:numPr>
          <w:ilvl w:val="0"/>
          <w:numId w:val="3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Αλμπάνης Τ.Α., Γ.  Παπακώστας , Δ.Γ. Χελά, Β. </w:t>
      </w:r>
      <w:proofErr w:type="spellStart"/>
      <w:r>
        <w:rPr>
          <w:sz w:val="22"/>
        </w:rPr>
        <w:t>Γκούτνερ</w:t>
      </w:r>
      <w:proofErr w:type="spellEnd"/>
      <w:r>
        <w:rPr>
          <w:sz w:val="22"/>
        </w:rPr>
        <w:t xml:space="preserve"> ‘ Υπολείμματα ζιζανιοκτόνων και </w:t>
      </w:r>
      <w:proofErr w:type="spellStart"/>
      <w:r>
        <w:rPr>
          <w:sz w:val="22"/>
        </w:rPr>
        <w:t>οργανοχλωριομένων</w:t>
      </w:r>
      <w:proofErr w:type="spellEnd"/>
      <w:r>
        <w:rPr>
          <w:sz w:val="22"/>
        </w:rPr>
        <w:t xml:space="preserve"> εντομοκτόνων στα ιζήματα και την </w:t>
      </w:r>
      <w:proofErr w:type="spellStart"/>
      <w:r>
        <w:rPr>
          <w:sz w:val="22"/>
        </w:rPr>
        <w:t>ορνιθοπανίδα</w:t>
      </w:r>
      <w:proofErr w:type="spellEnd"/>
      <w:r>
        <w:rPr>
          <w:sz w:val="22"/>
        </w:rPr>
        <w:t xml:space="preserve"> του Θερμαϊκού Κόλπου’, 15ο </w:t>
      </w:r>
      <w:proofErr w:type="spellStart"/>
      <w:r>
        <w:rPr>
          <w:sz w:val="22"/>
        </w:rPr>
        <w:t>Πανελ</w:t>
      </w:r>
      <w:proofErr w:type="spellEnd"/>
      <w:r>
        <w:rPr>
          <w:sz w:val="22"/>
        </w:rPr>
        <w:t>. Συν. Χημείας της Ε.Ε.Χ, Θεσσαλονίκη 6-10 Δεκεμβρίου 1994.</w:t>
      </w:r>
    </w:p>
    <w:p w:rsidR="00D75077" w:rsidRDefault="00D75077" w:rsidP="00A06564">
      <w:pPr>
        <w:numPr>
          <w:ilvl w:val="0"/>
          <w:numId w:val="4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Αλμπάνης Τ.Α., Δ.Γ. Χελά ‘ </w:t>
      </w:r>
      <w:proofErr w:type="spellStart"/>
      <w:r>
        <w:rPr>
          <w:sz w:val="22"/>
        </w:rPr>
        <w:t>Πολυυπολειμματική</w:t>
      </w:r>
      <w:proofErr w:type="spellEnd"/>
      <w:r>
        <w:rPr>
          <w:sz w:val="22"/>
        </w:rPr>
        <w:t xml:space="preserve"> ανάλυση φυτοφαρμάκων σε φυσικά νερά με τη χρήση δίσκων εκχύλισης και αέριας χρωματογραφίας με FTD και MSD, 4ο Συν. Περιβαλλοντικής επιστήμης και Τεχνολογίας, Παν/</w:t>
      </w:r>
      <w:proofErr w:type="spellStart"/>
      <w:r>
        <w:rPr>
          <w:sz w:val="22"/>
        </w:rPr>
        <w:t>μιο</w:t>
      </w:r>
      <w:proofErr w:type="spellEnd"/>
      <w:r>
        <w:rPr>
          <w:sz w:val="22"/>
        </w:rPr>
        <w:t xml:space="preserve"> Αιγαίου, </w:t>
      </w:r>
      <w:proofErr w:type="spellStart"/>
      <w:r>
        <w:rPr>
          <w:sz w:val="22"/>
        </w:rPr>
        <w:t>Μόλυβος</w:t>
      </w:r>
      <w:proofErr w:type="spellEnd"/>
      <w:r>
        <w:rPr>
          <w:sz w:val="22"/>
        </w:rPr>
        <w:t xml:space="preserve">, Λέσβου </w:t>
      </w:r>
      <w:proofErr w:type="spellStart"/>
      <w:r>
        <w:rPr>
          <w:sz w:val="22"/>
        </w:rPr>
        <w:t>Σεπτ</w:t>
      </w:r>
      <w:proofErr w:type="spellEnd"/>
      <w:r>
        <w:rPr>
          <w:sz w:val="22"/>
        </w:rPr>
        <w:t>. 1995</w:t>
      </w:r>
    </w:p>
    <w:p w:rsidR="00D75077" w:rsidRDefault="00D75077" w:rsidP="00A06564">
      <w:pPr>
        <w:numPr>
          <w:ilvl w:val="0"/>
          <w:numId w:val="4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Αλμπάνης Τ.Α., Δ.Γ. Χελά, Θ. </w:t>
      </w:r>
      <w:proofErr w:type="spellStart"/>
      <w:r>
        <w:rPr>
          <w:sz w:val="22"/>
        </w:rPr>
        <w:t>Δάνης</w:t>
      </w:r>
      <w:proofErr w:type="spellEnd"/>
      <w:r>
        <w:rPr>
          <w:sz w:val="22"/>
        </w:rPr>
        <w:t xml:space="preserve">, ‘Μεταφορά και συσσώρευση υπολειμμάτων ζιζανιοκτόνων στον Αμβρακικό  Κόλπο’ , 1ο </w:t>
      </w:r>
      <w:proofErr w:type="spellStart"/>
      <w:r>
        <w:rPr>
          <w:sz w:val="22"/>
        </w:rPr>
        <w:t>Πανελ</w:t>
      </w:r>
      <w:proofErr w:type="spellEnd"/>
      <w:r>
        <w:rPr>
          <w:sz w:val="22"/>
        </w:rPr>
        <w:t>. Συν. ‘Περιβάλλον και Υγεία’, ελληνική Εταιρία Αγωγής Υγείας, Αθήνα 19-20 Ιανουαρίου 1995</w:t>
      </w:r>
    </w:p>
    <w:p w:rsidR="00D75077" w:rsidRDefault="00D75077" w:rsidP="00A06564">
      <w:pPr>
        <w:numPr>
          <w:ilvl w:val="0"/>
          <w:numId w:val="5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>Αλμπάνης Τ.Α., Δ.Γ. Χελά ‘ Μεταφορά και κατανομή υπολειμμάτων φυτοφαρμάκων στο νερό και τα ιζήματα του Θερμαϊκού Κόλπου’, Διεθνές συνέδριο για τη Διαχείριση Υδατικών Πόρων, Τ.Ε.Ε. τμήμα Θεσσαλίας, Λάρισα, 13- 16 Νοεμβρίου 1996.</w:t>
      </w:r>
    </w:p>
    <w:p w:rsidR="00D75077" w:rsidRDefault="00D75077" w:rsidP="00A06564">
      <w:pPr>
        <w:numPr>
          <w:ilvl w:val="0"/>
          <w:numId w:val="6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>Αλμπάνης Τ.Α., Δ.Γ. Χελά, Σακελλαρίδης Θ., Ι. Κωνσταντίνου, ‘ Προσδιορισμός υπολειμμάτων φυτοφαρμάκων στις εκβολές των ποταμών Λουδία και Αλιάκμονα με χρήση δίσκων εκχύλισης’ 5ο Πανελλήνιο Συμπόσιο Ωκεανογραφίας και Αλιείας, οργάνωση  ΕΚΘΕ, Καβάλα, 15-18 Απριλίου 1997</w:t>
      </w:r>
    </w:p>
    <w:p w:rsidR="00D75077" w:rsidRDefault="00D75077" w:rsidP="00A06564">
      <w:pPr>
        <w:numPr>
          <w:ilvl w:val="0"/>
          <w:numId w:val="6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Αλμπάνης Τ.Α., Δ.Γ. Χελά, ‘ Κατανομή και επίπεδα συγκεντρώσεων υπολειμμάτων φυτοφαρμάκων στον Αμβρακικό Κόλπο’, 2ο Συνέδριο για την Προστασία και ανάπτυξη του Αμβρακικού Κόλπου, </w:t>
      </w:r>
      <w:proofErr w:type="spellStart"/>
      <w:r>
        <w:rPr>
          <w:sz w:val="22"/>
        </w:rPr>
        <w:t>Αρτα</w:t>
      </w:r>
      <w:proofErr w:type="spellEnd"/>
      <w:r>
        <w:rPr>
          <w:sz w:val="22"/>
        </w:rPr>
        <w:t xml:space="preserve">, 11-13 Ιουνίου, 1997 </w:t>
      </w:r>
    </w:p>
    <w:p w:rsidR="00D75077" w:rsidRDefault="00D75077" w:rsidP="00A06564">
      <w:pPr>
        <w:numPr>
          <w:ilvl w:val="0"/>
          <w:numId w:val="7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Δ.Γ. Χελά, Ι. Κωνσταντίνου, Θ. </w:t>
      </w:r>
      <w:proofErr w:type="spellStart"/>
      <w:r>
        <w:rPr>
          <w:sz w:val="22"/>
        </w:rPr>
        <w:t>Λάνταβος</w:t>
      </w:r>
      <w:proofErr w:type="spellEnd"/>
      <w:r>
        <w:rPr>
          <w:sz w:val="22"/>
        </w:rPr>
        <w:t xml:space="preserve">,  Τ. Αλμπάνης, Φ. </w:t>
      </w:r>
      <w:proofErr w:type="spellStart"/>
      <w:r>
        <w:rPr>
          <w:sz w:val="22"/>
        </w:rPr>
        <w:t>Πομώνης</w:t>
      </w:r>
      <w:proofErr w:type="spellEnd"/>
      <w:r>
        <w:rPr>
          <w:sz w:val="22"/>
        </w:rPr>
        <w:t xml:space="preserve">, Ν. </w:t>
      </w:r>
      <w:proofErr w:type="spellStart"/>
      <w:r>
        <w:rPr>
          <w:sz w:val="22"/>
        </w:rPr>
        <w:t>Παπαγιαννάκος</w:t>
      </w:r>
      <w:proofErr w:type="spellEnd"/>
      <w:r>
        <w:rPr>
          <w:sz w:val="22"/>
        </w:rPr>
        <w:t xml:space="preserve">, ‘Χρήση νέων </w:t>
      </w:r>
      <w:proofErr w:type="spellStart"/>
      <w:r>
        <w:rPr>
          <w:sz w:val="22"/>
        </w:rPr>
        <w:t>προσροφητικών</w:t>
      </w:r>
      <w:proofErr w:type="spellEnd"/>
      <w:r>
        <w:rPr>
          <w:sz w:val="22"/>
        </w:rPr>
        <w:t xml:space="preserve"> υλικών για την εκχύλιση δια της στερεάς φάσης’, 1ο Πανελλήνιο Συνέδριο  Χημικής Μηχανικής , Πάτρα, 29-31 </w:t>
      </w:r>
      <w:proofErr w:type="spellStart"/>
      <w:r>
        <w:rPr>
          <w:sz w:val="22"/>
        </w:rPr>
        <w:t>Μαίου</w:t>
      </w:r>
      <w:proofErr w:type="spellEnd"/>
      <w:r>
        <w:rPr>
          <w:sz w:val="22"/>
        </w:rPr>
        <w:t xml:space="preserve"> 1997</w:t>
      </w:r>
    </w:p>
    <w:p w:rsidR="00D75077" w:rsidRDefault="00D75077" w:rsidP="00A06564">
      <w:pPr>
        <w:numPr>
          <w:ilvl w:val="0"/>
          <w:numId w:val="8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lastRenderedPageBreak/>
        <w:t xml:space="preserve"> Αλμπάνης Τ.Α., Δ.Γ. Χελά, ‘Κατανομές συγκεντρώσεων φυτοφαρμάκων σε εκροές ποτάμιων συστημάτων’ 5ο Συν. Περιβαλλοντικής επιστήμης και Τεχνολογίας, Παν/</w:t>
      </w:r>
      <w:proofErr w:type="spellStart"/>
      <w:r>
        <w:rPr>
          <w:sz w:val="22"/>
        </w:rPr>
        <w:t>μιο</w:t>
      </w:r>
      <w:proofErr w:type="spellEnd"/>
      <w:r>
        <w:rPr>
          <w:sz w:val="22"/>
        </w:rPr>
        <w:t xml:space="preserve"> Αιγαίου, </w:t>
      </w:r>
      <w:proofErr w:type="spellStart"/>
      <w:r>
        <w:rPr>
          <w:sz w:val="22"/>
        </w:rPr>
        <w:t>Μόλυβος</w:t>
      </w:r>
      <w:proofErr w:type="spellEnd"/>
      <w:r>
        <w:rPr>
          <w:sz w:val="22"/>
        </w:rPr>
        <w:t xml:space="preserve">, Λέσβου </w:t>
      </w:r>
      <w:proofErr w:type="spellStart"/>
      <w:r>
        <w:rPr>
          <w:sz w:val="22"/>
        </w:rPr>
        <w:t>Σεπτ</w:t>
      </w:r>
      <w:proofErr w:type="spellEnd"/>
      <w:r>
        <w:rPr>
          <w:sz w:val="22"/>
        </w:rPr>
        <w:t>. 1997</w:t>
      </w:r>
    </w:p>
    <w:p w:rsidR="00D75077" w:rsidRDefault="00D75077" w:rsidP="00A06564">
      <w:pPr>
        <w:numPr>
          <w:ilvl w:val="0"/>
          <w:numId w:val="9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Χελά Δ., Ι. Κωνσταντίνου, Θ. </w:t>
      </w:r>
      <w:proofErr w:type="spellStart"/>
      <w:r>
        <w:rPr>
          <w:sz w:val="22"/>
        </w:rPr>
        <w:t>Λάνταβος</w:t>
      </w:r>
      <w:proofErr w:type="spellEnd"/>
      <w:r>
        <w:rPr>
          <w:sz w:val="22"/>
        </w:rPr>
        <w:t xml:space="preserve">,  Τ. Αλμπάνης, Φ. </w:t>
      </w:r>
      <w:proofErr w:type="spellStart"/>
      <w:r>
        <w:rPr>
          <w:sz w:val="22"/>
        </w:rPr>
        <w:t>Πομώνης</w:t>
      </w:r>
      <w:proofErr w:type="spellEnd"/>
      <w:r>
        <w:rPr>
          <w:sz w:val="22"/>
        </w:rPr>
        <w:t xml:space="preserve">, Ν. </w:t>
      </w:r>
      <w:proofErr w:type="spellStart"/>
      <w:r>
        <w:rPr>
          <w:sz w:val="22"/>
        </w:rPr>
        <w:t>Παπαγιαννάκος</w:t>
      </w:r>
      <w:proofErr w:type="spellEnd"/>
      <w:r>
        <w:rPr>
          <w:sz w:val="22"/>
        </w:rPr>
        <w:t xml:space="preserve">, ‘Χρήση νέων </w:t>
      </w:r>
      <w:proofErr w:type="spellStart"/>
      <w:r>
        <w:rPr>
          <w:sz w:val="22"/>
        </w:rPr>
        <w:t>προσροφητικών</w:t>
      </w:r>
      <w:proofErr w:type="spellEnd"/>
      <w:r>
        <w:rPr>
          <w:sz w:val="22"/>
        </w:rPr>
        <w:t xml:space="preserve"> υλικών για την εκχύλιση δια της στερεάς φάσης’, 5ο Συν. Περιβαλλοντικής επιστήμης και Τεχνολογίας, Παν/</w:t>
      </w:r>
      <w:proofErr w:type="spellStart"/>
      <w:r>
        <w:rPr>
          <w:sz w:val="22"/>
        </w:rPr>
        <w:t>μιο</w:t>
      </w:r>
      <w:proofErr w:type="spellEnd"/>
      <w:r>
        <w:rPr>
          <w:sz w:val="22"/>
        </w:rPr>
        <w:t xml:space="preserve"> Αιγαίου, </w:t>
      </w:r>
      <w:proofErr w:type="spellStart"/>
      <w:r>
        <w:rPr>
          <w:sz w:val="22"/>
        </w:rPr>
        <w:t>Μόλυβος</w:t>
      </w:r>
      <w:proofErr w:type="spellEnd"/>
      <w:r>
        <w:rPr>
          <w:sz w:val="22"/>
        </w:rPr>
        <w:t xml:space="preserve">, Λέσβου </w:t>
      </w:r>
      <w:proofErr w:type="spellStart"/>
      <w:r>
        <w:rPr>
          <w:sz w:val="22"/>
        </w:rPr>
        <w:t>Σεπτ</w:t>
      </w:r>
      <w:proofErr w:type="spellEnd"/>
      <w:r>
        <w:rPr>
          <w:sz w:val="22"/>
        </w:rPr>
        <w:t>. 1997</w:t>
      </w:r>
    </w:p>
    <w:p w:rsidR="00D75077" w:rsidRDefault="00D75077" w:rsidP="00A06564">
      <w:pPr>
        <w:numPr>
          <w:ilvl w:val="0"/>
          <w:numId w:val="10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Χελά Δ, Θ. Σακελλαρίδης,  Ι. Κωνσταντίνου,  Τ. Αλμπάνης, ‘Επίδραση της </w:t>
      </w:r>
      <w:proofErr w:type="spellStart"/>
      <w:r>
        <w:rPr>
          <w:sz w:val="22"/>
        </w:rPr>
        <w:t>αλατότητας</w:t>
      </w:r>
      <w:proofErr w:type="spellEnd"/>
      <w:r>
        <w:rPr>
          <w:sz w:val="22"/>
        </w:rPr>
        <w:t xml:space="preserve"> και των  χουμικών οξέων στην εκχύλιση δια της στερεάς φάσης φυτοφαρμάκων από υδατικά δείγματα’, 5ο Συν. Περιβαλλοντικής επιστήμης και Τεχνολογίας, Παν/</w:t>
      </w:r>
      <w:proofErr w:type="spellStart"/>
      <w:r>
        <w:rPr>
          <w:sz w:val="22"/>
        </w:rPr>
        <w:t>μιο</w:t>
      </w:r>
      <w:proofErr w:type="spellEnd"/>
      <w:r>
        <w:rPr>
          <w:sz w:val="22"/>
        </w:rPr>
        <w:t xml:space="preserve"> Αιγαίου, </w:t>
      </w:r>
      <w:proofErr w:type="spellStart"/>
      <w:r>
        <w:rPr>
          <w:sz w:val="22"/>
        </w:rPr>
        <w:t>Μόλυβος</w:t>
      </w:r>
      <w:proofErr w:type="spellEnd"/>
      <w:r>
        <w:rPr>
          <w:sz w:val="22"/>
        </w:rPr>
        <w:t xml:space="preserve">, Λέσβου </w:t>
      </w:r>
      <w:proofErr w:type="spellStart"/>
      <w:r>
        <w:rPr>
          <w:sz w:val="22"/>
        </w:rPr>
        <w:t>Σεπτ</w:t>
      </w:r>
      <w:proofErr w:type="spellEnd"/>
      <w:r>
        <w:rPr>
          <w:sz w:val="22"/>
        </w:rPr>
        <w:t>. 1997</w:t>
      </w:r>
    </w:p>
    <w:p w:rsidR="00D75077" w:rsidRDefault="00D75077" w:rsidP="00A06564">
      <w:pPr>
        <w:numPr>
          <w:ilvl w:val="0"/>
          <w:numId w:val="10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>Χελά Δ., Αναγνώστου Χ., Αλμπάνης Τ., ‘Επίπεδα συγκεντρώσεων υπολειμμάτων φυτοφαρμάκων σε παράκτια ιζήματα του Αμβρακικού κόλπου’6</w:t>
      </w:r>
      <w:r>
        <w:rPr>
          <w:sz w:val="22"/>
          <w:vertAlign w:val="superscript"/>
        </w:rPr>
        <w:t>ο</w:t>
      </w:r>
      <w:r>
        <w:rPr>
          <w:sz w:val="22"/>
        </w:rPr>
        <w:t xml:space="preserve"> Πανελλήνιο Συμπόσιο Ωκεανογραφίας και Αλιείας, Χίος 23-29 </w:t>
      </w:r>
      <w:proofErr w:type="spellStart"/>
      <w:r>
        <w:rPr>
          <w:sz w:val="22"/>
        </w:rPr>
        <w:t>Μαϊου</w:t>
      </w:r>
      <w:proofErr w:type="spellEnd"/>
      <w:r>
        <w:rPr>
          <w:sz w:val="22"/>
        </w:rPr>
        <w:t xml:space="preserve"> 2000.</w:t>
      </w:r>
    </w:p>
    <w:p w:rsidR="00D75077" w:rsidRDefault="00D75077" w:rsidP="00A06564">
      <w:pPr>
        <w:numPr>
          <w:ilvl w:val="0"/>
          <w:numId w:val="10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Χ. </w:t>
      </w:r>
      <w:proofErr w:type="spellStart"/>
      <w:r>
        <w:rPr>
          <w:sz w:val="22"/>
        </w:rPr>
        <w:t>Τσούτση</w:t>
      </w:r>
      <w:proofErr w:type="spellEnd"/>
      <w:r>
        <w:rPr>
          <w:sz w:val="22"/>
        </w:rPr>
        <w:t xml:space="preserve">, Δ. Χελά, Ι . Κωνσταντίνου, Π. Κωνσταντίνου, Τ. Αλμπάνης, «Προσδιορισμός υπολειμμάτων </w:t>
      </w:r>
      <w:proofErr w:type="spellStart"/>
      <w:r>
        <w:rPr>
          <w:sz w:val="22"/>
        </w:rPr>
        <w:t>οργανοφωσφορικών</w:t>
      </w:r>
      <w:proofErr w:type="spellEnd"/>
      <w:r>
        <w:rPr>
          <w:sz w:val="22"/>
        </w:rPr>
        <w:t xml:space="preserve"> εντομοκτόνων σε ελαιόλαδο με </w:t>
      </w:r>
      <w:proofErr w:type="spellStart"/>
      <w:r>
        <w:rPr>
          <w:sz w:val="22"/>
        </w:rPr>
        <w:t>μικροεκχύλιση</w:t>
      </w:r>
      <w:proofErr w:type="spellEnd"/>
      <w:r>
        <w:rPr>
          <w:sz w:val="22"/>
        </w:rPr>
        <w:t xml:space="preserve"> δια </w:t>
      </w:r>
      <w:proofErr w:type="spellStart"/>
      <w:r>
        <w:rPr>
          <w:sz w:val="22"/>
        </w:rPr>
        <w:t>τηςστερεής</w:t>
      </w:r>
      <w:proofErr w:type="spellEnd"/>
      <w:r>
        <w:rPr>
          <w:sz w:val="22"/>
        </w:rPr>
        <w:t xml:space="preserve"> φάσης: η επίδραση των ποιοτικών χαρακτηριστικών του </w:t>
      </w:r>
      <w:proofErr w:type="spellStart"/>
      <w:r>
        <w:rPr>
          <w:sz w:val="22"/>
        </w:rPr>
        <w:t>ελαιολάδου</w:t>
      </w:r>
      <w:proofErr w:type="spellEnd"/>
      <w:r>
        <w:rPr>
          <w:sz w:val="22"/>
        </w:rPr>
        <w:t>», 1</w:t>
      </w:r>
      <w:r>
        <w:rPr>
          <w:sz w:val="22"/>
          <w:vertAlign w:val="superscript"/>
        </w:rPr>
        <w:t>ο</w:t>
      </w:r>
      <w:r>
        <w:rPr>
          <w:sz w:val="22"/>
        </w:rPr>
        <w:t xml:space="preserve"> Πανελλήνιο Συνέδριο, </w:t>
      </w:r>
      <w:r>
        <w:rPr>
          <w:sz w:val="22"/>
          <w:lang w:val="en-US"/>
        </w:rPr>
        <w:t>Greek</w:t>
      </w:r>
      <w:r>
        <w:rPr>
          <w:sz w:val="22"/>
        </w:rPr>
        <w:t xml:space="preserve"> </w:t>
      </w:r>
      <w:r>
        <w:rPr>
          <w:sz w:val="22"/>
          <w:lang w:val="en-US"/>
        </w:rPr>
        <w:t>Lipid</w:t>
      </w:r>
      <w:r>
        <w:rPr>
          <w:sz w:val="22"/>
        </w:rPr>
        <w:t xml:space="preserve"> </w:t>
      </w:r>
      <w:r>
        <w:rPr>
          <w:sz w:val="22"/>
          <w:lang w:val="en-US"/>
        </w:rPr>
        <w:t>Forum</w:t>
      </w:r>
      <w:r>
        <w:rPr>
          <w:sz w:val="22"/>
        </w:rPr>
        <w:t>, -σύγχρονες τάσεις στον τομέα των λιπών και ελαίων», 8-9 Ιουνίου 2005, Αθήνα</w:t>
      </w:r>
    </w:p>
    <w:p w:rsidR="00D75077" w:rsidRDefault="00D75077" w:rsidP="00A06564">
      <w:pPr>
        <w:numPr>
          <w:ilvl w:val="0"/>
          <w:numId w:val="10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Θ. Σακελλαρίδης,  Ι. Κωνσταντίνου, Δ. Χελά, Δ. Λαμπροπούλου, </w:t>
      </w:r>
      <w:proofErr w:type="spellStart"/>
      <w:r>
        <w:rPr>
          <w:sz w:val="22"/>
        </w:rPr>
        <w:t>Α.Δήμου</w:t>
      </w:r>
      <w:proofErr w:type="spellEnd"/>
      <w:r>
        <w:rPr>
          <w:sz w:val="22"/>
        </w:rPr>
        <w:t xml:space="preserve">, Τ. Ακριώτης,  Τ. Αλμπάνης, «Επίπεδα συγκεντρώσεων </w:t>
      </w:r>
      <w:proofErr w:type="spellStart"/>
      <w:r>
        <w:rPr>
          <w:sz w:val="22"/>
        </w:rPr>
        <w:t>οργανοχλωριωμένων</w:t>
      </w:r>
      <w:proofErr w:type="spellEnd"/>
      <w:r>
        <w:rPr>
          <w:sz w:val="22"/>
        </w:rPr>
        <w:t xml:space="preserve"> παρασιτοκτόνων και </w:t>
      </w:r>
      <w:proofErr w:type="spellStart"/>
      <w:r>
        <w:rPr>
          <w:sz w:val="22"/>
        </w:rPr>
        <w:t>πολυχλωριωμένων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διφαινυλίων</w:t>
      </w:r>
      <w:proofErr w:type="spellEnd"/>
      <w:r>
        <w:rPr>
          <w:sz w:val="22"/>
        </w:rPr>
        <w:t xml:space="preserve"> σε ιστούς διαφόρων ειδών υδρόβιων πουλιών στην Ελλάδα», 20</w:t>
      </w:r>
      <w:r>
        <w:rPr>
          <w:sz w:val="22"/>
          <w:vertAlign w:val="superscript"/>
        </w:rPr>
        <w:t>ο</w:t>
      </w:r>
      <w:r>
        <w:rPr>
          <w:sz w:val="22"/>
        </w:rPr>
        <w:t xml:space="preserve"> Πανελλήνιο Συνέδριο Χημείας, Ιωάννινα, 20-23 Σεπτεμβρίου 2005.</w:t>
      </w:r>
    </w:p>
    <w:p w:rsidR="00D75077" w:rsidRDefault="00D75077" w:rsidP="00A06564">
      <w:pPr>
        <w:numPr>
          <w:ilvl w:val="0"/>
          <w:numId w:val="10"/>
        </w:numPr>
        <w:spacing w:after="120"/>
        <w:ind w:left="284" w:hanging="284"/>
        <w:jc w:val="both"/>
        <w:rPr>
          <w:sz w:val="22"/>
        </w:rPr>
      </w:pPr>
      <w:r>
        <w:rPr>
          <w:sz w:val="22"/>
        </w:rPr>
        <w:t xml:space="preserve"> Κωνσταντίνου, Δ. Χελά, Δ. Ν. Γιαννούλης, Τ. Αλμπάνης, « Η ρύπανση των επιφανειακών υδάτων της Ελλάδας από υπολείμματα παρασιτοκτόνων: εκτίμηση του </w:t>
      </w:r>
      <w:proofErr w:type="spellStart"/>
      <w:r>
        <w:rPr>
          <w:sz w:val="22"/>
        </w:rPr>
        <w:t>οικοτοξικολογικού</w:t>
      </w:r>
      <w:proofErr w:type="spellEnd"/>
      <w:r>
        <w:rPr>
          <w:sz w:val="22"/>
        </w:rPr>
        <w:t xml:space="preserve"> κινδύνου», 2</w:t>
      </w:r>
      <w:r>
        <w:rPr>
          <w:sz w:val="22"/>
          <w:vertAlign w:val="superscript"/>
        </w:rPr>
        <w:t>ο</w:t>
      </w:r>
      <w:r>
        <w:rPr>
          <w:sz w:val="22"/>
        </w:rPr>
        <w:t xml:space="preserve"> Περιβαλλοντικό Συνέδριο Μακεδονίας, Θεσσαλονίκη 8-12 Οκτωβρίου 2005</w:t>
      </w:r>
    </w:p>
    <w:p w:rsidR="00D75077" w:rsidRDefault="00D75077" w:rsidP="00A06564">
      <w:pPr>
        <w:numPr>
          <w:ilvl w:val="0"/>
          <w:numId w:val="10"/>
        </w:numPr>
        <w:spacing w:before="120" w:after="120"/>
        <w:jc w:val="both"/>
        <w:rPr>
          <w:sz w:val="22"/>
        </w:rPr>
      </w:pPr>
      <w:r>
        <w:rPr>
          <w:sz w:val="22"/>
        </w:rPr>
        <w:t xml:space="preserve">Β. Τριανταφυλλίδης, Δ. Χελά, Γ. </w:t>
      </w:r>
      <w:proofErr w:type="spellStart"/>
      <w:r>
        <w:rPr>
          <w:sz w:val="22"/>
        </w:rPr>
        <w:t>Σαλάχας</w:t>
      </w:r>
      <w:proofErr w:type="spellEnd"/>
      <w:r>
        <w:rPr>
          <w:sz w:val="22"/>
        </w:rPr>
        <w:t xml:space="preserve">, Π. Δημόπουλος,  Τ. Αλμπάνης « Μελέτη της εδαφικής συμπεριφοράς του εντομοκτόνου </w:t>
      </w:r>
      <w:proofErr w:type="spellStart"/>
      <w:r>
        <w:rPr>
          <w:sz w:val="22"/>
          <w:lang w:val="en-US"/>
        </w:rPr>
        <w:t>Carbofuran</w:t>
      </w:r>
      <w:proofErr w:type="spellEnd"/>
      <w:r>
        <w:rPr>
          <w:sz w:val="22"/>
        </w:rPr>
        <w:t>», 22</w:t>
      </w:r>
      <w:r>
        <w:rPr>
          <w:sz w:val="22"/>
          <w:vertAlign w:val="superscript"/>
        </w:rPr>
        <w:t>ο</w:t>
      </w:r>
      <w:r>
        <w:rPr>
          <w:sz w:val="22"/>
        </w:rPr>
        <w:t xml:space="preserve"> Πανελλήνιο Συνέδριο της επιστήμης των </w:t>
      </w:r>
      <w:proofErr w:type="spellStart"/>
      <w:r>
        <w:rPr>
          <w:sz w:val="22"/>
        </w:rPr>
        <w:t>Οπωροκηπευτικών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Πατρα</w:t>
      </w:r>
      <w:proofErr w:type="spellEnd"/>
      <w:r>
        <w:rPr>
          <w:sz w:val="22"/>
        </w:rPr>
        <w:t>, Οκτώβριος 2005.</w:t>
      </w:r>
    </w:p>
    <w:p w:rsidR="00D75077" w:rsidRDefault="00D75077" w:rsidP="005316D7">
      <w:pPr>
        <w:numPr>
          <w:ilvl w:val="0"/>
          <w:numId w:val="10"/>
        </w:numPr>
        <w:spacing w:before="120" w:after="120"/>
        <w:ind w:left="284"/>
        <w:jc w:val="both"/>
      </w:pPr>
      <w:r>
        <w:rPr>
          <w:sz w:val="22"/>
        </w:rPr>
        <w:t>Α. Καρακίτσου, Δ. Χελά «Ανάπτυξη μεθοδολογίας ελέγχου υπολειμμάτων φυτοφαρμάκων σε βρώσιμα σταφύλια» 22</w:t>
      </w:r>
      <w:r>
        <w:rPr>
          <w:sz w:val="22"/>
          <w:vertAlign w:val="superscript"/>
        </w:rPr>
        <w:t>ο</w:t>
      </w:r>
      <w:r>
        <w:rPr>
          <w:sz w:val="22"/>
        </w:rPr>
        <w:t xml:space="preserve"> Πανελλήνιο Συνέδριο της Επιστήμης των </w:t>
      </w:r>
      <w:proofErr w:type="spellStart"/>
      <w:r>
        <w:rPr>
          <w:sz w:val="22"/>
        </w:rPr>
        <w:t>Οπωροκηπευτικών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Πατρα</w:t>
      </w:r>
      <w:proofErr w:type="spellEnd"/>
      <w:r>
        <w:rPr>
          <w:sz w:val="22"/>
        </w:rPr>
        <w:t>, Οκτώβριος 2005.</w:t>
      </w:r>
    </w:p>
    <w:p w:rsidR="00D75077" w:rsidRDefault="00D75077" w:rsidP="005316D7">
      <w:pPr>
        <w:numPr>
          <w:ilvl w:val="0"/>
          <w:numId w:val="3"/>
        </w:numPr>
        <w:spacing w:after="120"/>
        <w:ind w:left="284" w:right="-2"/>
        <w:jc w:val="both"/>
        <w:rPr>
          <w:bCs/>
          <w:sz w:val="22"/>
        </w:rPr>
      </w:pPr>
      <w:r>
        <w:rPr>
          <w:bCs/>
          <w:sz w:val="22"/>
          <w:lang w:val="en-US"/>
        </w:rPr>
        <w:t>N</w:t>
      </w:r>
      <w:r>
        <w:rPr>
          <w:bCs/>
          <w:sz w:val="22"/>
        </w:rPr>
        <w:t>. Σταμάτ</w:t>
      </w:r>
      <w:r w:rsidR="003F1754">
        <w:rPr>
          <w:bCs/>
          <w:sz w:val="22"/>
        </w:rPr>
        <w:t>ης, Δ. Χελά, Ι. Κωνσταντίνου, «</w:t>
      </w:r>
      <w:r>
        <w:rPr>
          <w:bCs/>
          <w:sz w:val="22"/>
        </w:rPr>
        <w:t>Προσδιορισμός επιπέδων υπολειμμάτων παρασιτοκτόνων στην κατώτερη λεκάν</w:t>
      </w:r>
      <w:r w:rsidR="003F1754">
        <w:rPr>
          <w:bCs/>
          <w:sz w:val="22"/>
        </w:rPr>
        <w:t>η απορροής του ποταμού Αχελώου»</w:t>
      </w:r>
      <w:r>
        <w:rPr>
          <w:bCs/>
          <w:sz w:val="22"/>
        </w:rPr>
        <w:t xml:space="preserve"> 13</w:t>
      </w:r>
      <w:r>
        <w:rPr>
          <w:bCs/>
          <w:sz w:val="22"/>
          <w:vertAlign w:val="superscript"/>
        </w:rPr>
        <w:t>ο</w:t>
      </w:r>
      <w:r>
        <w:rPr>
          <w:bCs/>
          <w:sz w:val="22"/>
        </w:rPr>
        <w:t xml:space="preserve"> </w:t>
      </w:r>
      <w:r>
        <w:rPr>
          <w:bCs/>
          <w:i/>
          <w:iCs/>
          <w:sz w:val="22"/>
        </w:rPr>
        <w:t>Πανελλήνιο Συνέδριο Ιχθυολόγων, Υδάτινοι Βιολογικοί Πόροι και Οικοσυστήματα-Διαχείριση-Αξιοποίηση-Προστασία</w:t>
      </w:r>
      <w:r>
        <w:rPr>
          <w:bCs/>
          <w:sz w:val="22"/>
        </w:rPr>
        <w:t>, Μυτιλήνη, 27-30 Σεπτεμβρίου 2007.</w:t>
      </w:r>
    </w:p>
    <w:p w:rsidR="00D75077" w:rsidRPr="003F1754" w:rsidRDefault="00D75077" w:rsidP="005316D7">
      <w:pPr>
        <w:numPr>
          <w:ilvl w:val="0"/>
          <w:numId w:val="3"/>
        </w:numPr>
        <w:spacing w:after="120"/>
        <w:ind w:left="284" w:right="-2"/>
        <w:jc w:val="both"/>
      </w:pPr>
      <w:r>
        <w:rPr>
          <w:bCs/>
          <w:sz w:val="22"/>
          <w:lang w:val="en-US"/>
        </w:rPr>
        <w:t>N</w:t>
      </w:r>
      <w:r>
        <w:rPr>
          <w:bCs/>
          <w:sz w:val="22"/>
        </w:rPr>
        <w:t>. Σταμά</w:t>
      </w:r>
      <w:r w:rsidR="003F1754">
        <w:rPr>
          <w:bCs/>
          <w:sz w:val="22"/>
        </w:rPr>
        <w:t>της, Δ. Χελά, Ι. Κωνσταντίνου. «</w:t>
      </w:r>
      <w:r>
        <w:rPr>
          <w:bCs/>
          <w:sz w:val="22"/>
        </w:rPr>
        <w:t>Προσδιορισμός επιπέδων υπολειμμάτων παρασιτοκτόνων στην κατώτερη λεκά</w:t>
      </w:r>
      <w:r w:rsidR="003F1754">
        <w:rPr>
          <w:bCs/>
          <w:sz w:val="22"/>
        </w:rPr>
        <w:t>νη απορροής του ποταμού Αχελώου»</w:t>
      </w:r>
      <w:r>
        <w:rPr>
          <w:bCs/>
          <w:sz w:val="22"/>
        </w:rPr>
        <w:t xml:space="preserve">. </w:t>
      </w:r>
      <w:r>
        <w:rPr>
          <w:bCs/>
          <w:i/>
          <w:iCs/>
          <w:sz w:val="22"/>
        </w:rPr>
        <w:t>3</w:t>
      </w:r>
      <w:r>
        <w:rPr>
          <w:bCs/>
          <w:i/>
          <w:iCs/>
          <w:sz w:val="22"/>
          <w:vertAlign w:val="superscript"/>
        </w:rPr>
        <w:t>ο</w:t>
      </w:r>
      <w:r>
        <w:rPr>
          <w:bCs/>
          <w:i/>
          <w:iCs/>
          <w:sz w:val="22"/>
        </w:rPr>
        <w:t xml:space="preserve"> Περιβαλλοντικό Συνέδριο Μακεδονίας, Θεσσαλονίκη Μάρτιος, 2008</w:t>
      </w:r>
    </w:p>
    <w:p w:rsidR="003F1754" w:rsidRPr="003F1754" w:rsidRDefault="003F1754" w:rsidP="005316D7">
      <w:pPr>
        <w:numPr>
          <w:ilvl w:val="0"/>
          <w:numId w:val="3"/>
        </w:numPr>
        <w:spacing w:after="240"/>
        <w:ind w:left="284" w:right="-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Τ</w:t>
      </w:r>
      <w:r w:rsidRPr="003F1754">
        <w:rPr>
          <w:color w:val="000000"/>
          <w:sz w:val="22"/>
          <w:szCs w:val="22"/>
        </w:rPr>
        <w:t>. Αλμπάνης</w:t>
      </w:r>
      <w:r w:rsidRPr="003F1754">
        <w:rPr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  <w:lang w:val="en-US"/>
        </w:rPr>
        <w:t>I</w:t>
      </w:r>
      <w:r w:rsidRPr="003F1754">
        <w:rPr>
          <w:color w:val="000000"/>
          <w:sz w:val="22"/>
          <w:szCs w:val="22"/>
        </w:rPr>
        <w:t xml:space="preserve">. Κωνσταντίνου , </w:t>
      </w:r>
      <w:r>
        <w:rPr>
          <w:color w:val="000000"/>
          <w:sz w:val="22"/>
          <w:szCs w:val="22"/>
        </w:rPr>
        <w:t>Δ</w:t>
      </w:r>
      <w:r w:rsidRPr="003F1754">
        <w:rPr>
          <w:color w:val="000000"/>
          <w:sz w:val="22"/>
          <w:szCs w:val="22"/>
        </w:rPr>
        <w:t>. Χελά “</w:t>
      </w:r>
      <w:proofErr w:type="spellStart"/>
      <w:r w:rsidRPr="003F1754">
        <w:rPr>
          <w:color w:val="000000"/>
          <w:sz w:val="22"/>
          <w:szCs w:val="22"/>
        </w:rPr>
        <w:t>Επιπεδα</w:t>
      </w:r>
      <w:proofErr w:type="spellEnd"/>
      <w:r w:rsidRPr="003F1754">
        <w:rPr>
          <w:color w:val="000000"/>
          <w:sz w:val="22"/>
          <w:szCs w:val="22"/>
        </w:rPr>
        <w:t xml:space="preserve"> </w:t>
      </w:r>
      <w:proofErr w:type="spellStart"/>
      <w:r w:rsidRPr="003F1754">
        <w:rPr>
          <w:color w:val="000000"/>
          <w:sz w:val="22"/>
          <w:szCs w:val="22"/>
        </w:rPr>
        <w:t>συγκεντρωσεων</w:t>
      </w:r>
      <w:proofErr w:type="spellEnd"/>
      <w:r w:rsidRPr="003F1754">
        <w:rPr>
          <w:color w:val="000000"/>
          <w:sz w:val="22"/>
          <w:szCs w:val="22"/>
        </w:rPr>
        <w:t xml:space="preserve"> </w:t>
      </w:r>
      <w:proofErr w:type="spellStart"/>
      <w:r w:rsidRPr="003F1754">
        <w:rPr>
          <w:color w:val="000000"/>
          <w:sz w:val="22"/>
          <w:szCs w:val="22"/>
        </w:rPr>
        <w:t>υπολειμματων</w:t>
      </w:r>
      <w:proofErr w:type="spellEnd"/>
      <w:r w:rsidRPr="003F1754">
        <w:rPr>
          <w:color w:val="000000"/>
          <w:sz w:val="22"/>
          <w:szCs w:val="22"/>
        </w:rPr>
        <w:t xml:space="preserve"> </w:t>
      </w:r>
      <w:proofErr w:type="spellStart"/>
      <w:r w:rsidRPr="003F1754">
        <w:rPr>
          <w:color w:val="000000"/>
          <w:sz w:val="22"/>
          <w:szCs w:val="22"/>
        </w:rPr>
        <w:t>οργανικων</w:t>
      </w:r>
      <w:proofErr w:type="spellEnd"/>
      <w:r w:rsidRPr="003F1754">
        <w:rPr>
          <w:color w:val="000000"/>
          <w:sz w:val="22"/>
          <w:szCs w:val="22"/>
        </w:rPr>
        <w:t xml:space="preserve"> </w:t>
      </w:r>
      <w:proofErr w:type="spellStart"/>
      <w:r w:rsidRPr="003F1754">
        <w:rPr>
          <w:color w:val="000000"/>
          <w:sz w:val="22"/>
          <w:szCs w:val="22"/>
        </w:rPr>
        <w:t>τοξικων</w:t>
      </w:r>
      <w:proofErr w:type="spellEnd"/>
      <w:r w:rsidRPr="003F1754">
        <w:rPr>
          <w:color w:val="000000"/>
          <w:sz w:val="22"/>
          <w:szCs w:val="22"/>
        </w:rPr>
        <w:t xml:space="preserve"> </w:t>
      </w:r>
      <w:proofErr w:type="spellStart"/>
      <w:r w:rsidRPr="003F1754">
        <w:rPr>
          <w:color w:val="000000"/>
          <w:sz w:val="22"/>
          <w:szCs w:val="22"/>
        </w:rPr>
        <w:t>ουσιων</w:t>
      </w:r>
      <w:proofErr w:type="spellEnd"/>
      <w:r w:rsidRPr="003F1754">
        <w:rPr>
          <w:color w:val="000000"/>
          <w:sz w:val="22"/>
          <w:szCs w:val="22"/>
        </w:rPr>
        <w:t xml:space="preserve"> (</w:t>
      </w:r>
      <w:proofErr w:type="spellStart"/>
      <w:r w:rsidRPr="003F1754">
        <w:rPr>
          <w:color w:val="000000"/>
          <w:sz w:val="22"/>
          <w:szCs w:val="22"/>
        </w:rPr>
        <w:t>παρασιτοκτονων</w:t>
      </w:r>
      <w:proofErr w:type="spellEnd"/>
      <w:r w:rsidRPr="003F1754">
        <w:rPr>
          <w:color w:val="000000"/>
          <w:sz w:val="22"/>
          <w:szCs w:val="22"/>
        </w:rPr>
        <w:t xml:space="preserve">) στα </w:t>
      </w:r>
      <w:proofErr w:type="spellStart"/>
      <w:r w:rsidRPr="003F1754">
        <w:rPr>
          <w:color w:val="000000"/>
          <w:sz w:val="22"/>
          <w:szCs w:val="22"/>
        </w:rPr>
        <w:t>φυσικα</w:t>
      </w:r>
      <w:proofErr w:type="spellEnd"/>
      <w:r w:rsidRPr="003F1754">
        <w:rPr>
          <w:color w:val="000000"/>
          <w:sz w:val="22"/>
          <w:szCs w:val="22"/>
        </w:rPr>
        <w:t xml:space="preserve"> </w:t>
      </w:r>
      <w:proofErr w:type="spellStart"/>
      <w:r w:rsidRPr="003F1754">
        <w:rPr>
          <w:color w:val="000000"/>
          <w:sz w:val="22"/>
          <w:szCs w:val="22"/>
        </w:rPr>
        <w:t>νερα</w:t>
      </w:r>
      <w:proofErr w:type="spellEnd"/>
      <w:r w:rsidRPr="003F1754">
        <w:rPr>
          <w:color w:val="000000"/>
          <w:sz w:val="22"/>
          <w:szCs w:val="22"/>
        </w:rPr>
        <w:t xml:space="preserve"> και οι </w:t>
      </w:r>
      <w:proofErr w:type="spellStart"/>
      <w:r w:rsidRPr="003F1754">
        <w:rPr>
          <w:color w:val="000000"/>
          <w:sz w:val="22"/>
          <w:szCs w:val="22"/>
        </w:rPr>
        <w:t>επιπτωσεις</w:t>
      </w:r>
      <w:proofErr w:type="spellEnd"/>
      <w:r w:rsidRPr="003F1754">
        <w:rPr>
          <w:color w:val="000000"/>
          <w:sz w:val="22"/>
          <w:szCs w:val="22"/>
        </w:rPr>
        <w:t xml:space="preserve"> τους στο </w:t>
      </w:r>
      <w:proofErr w:type="spellStart"/>
      <w:r w:rsidRPr="003F1754">
        <w:rPr>
          <w:color w:val="000000"/>
          <w:sz w:val="22"/>
          <w:szCs w:val="22"/>
        </w:rPr>
        <w:t>περιβαλλον</w:t>
      </w:r>
      <w:proofErr w:type="spellEnd"/>
      <w:r w:rsidRPr="003F1754">
        <w:rPr>
          <w:color w:val="000000"/>
          <w:sz w:val="22"/>
          <w:szCs w:val="22"/>
        </w:rPr>
        <w:t xml:space="preserve">” </w:t>
      </w:r>
      <w:r w:rsidRPr="009423CA">
        <w:rPr>
          <w:i/>
          <w:sz w:val="22"/>
        </w:rPr>
        <w:t>3</w:t>
      </w:r>
      <w:r w:rsidRPr="009423CA">
        <w:rPr>
          <w:i/>
          <w:sz w:val="22"/>
          <w:lang w:val="en-US"/>
        </w:rPr>
        <w:t>o</w:t>
      </w:r>
      <w:r w:rsidRPr="009423CA">
        <w:rPr>
          <w:i/>
          <w:sz w:val="22"/>
        </w:rPr>
        <w:t xml:space="preserve"> Περιβαλλοντικό Συνέδριο Μακεδονίας, 14-17 Μαρτίου 2008</w:t>
      </w:r>
    </w:p>
    <w:p w:rsidR="00D75077" w:rsidRPr="009B72C2" w:rsidRDefault="00D75077" w:rsidP="005316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ind w:left="284"/>
        <w:jc w:val="both"/>
        <w:textAlignment w:val="baseline"/>
        <w:rPr>
          <w:i/>
          <w:sz w:val="22"/>
        </w:rPr>
      </w:pPr>
      <w:r>
        <w:rPr>
          <w:sz w:val="22"/>
        </w:rPr>
        <w:lastRenderedPageBreak/>
        <w:t xml:space="preserve">Δ. Βλαστός , Δ. Χελά, Χ. Μόσχου «Μελέτη των γενετικών επιδράσεων της επαγγελματικής έκθεσης αγροτών σε συνδυασμό φυτοφαρμάκων» </w:t>
      </w:r>
      <w:r w:rsidRPr="009423CA">
        <w:rPr>
          <w:i/>
          <w:sz w:val="22"/>
        </w:rPr>
        <w:t>3</w:t>
      </w:r>
      <w:r w:rsidRPr="009423CA">
        <w:rPr>
          <w:i/>
          <w:sz w:val="22"/>
          <w:lang w:val="en-US"/>
        </w:rPr>
        <w:t>o</w:t>
      </w:r>
      <w:r w:rsidRPr="009423CA">
        <w:rPr>
          <w:i/>
          <w:sz w:val="22"/>
        </w:rPr>
        <w:t xml:space="preserve"> Περιβαλλοντικό Συνέδριο Μακεδονίας, 14-17 Μαρτίου 2008, </w:t>
      </w:r>
    </w:p>
    <w:p w:rsidR="009B72C2" w:rsidRPr="007331A9" w:rsidRDefault="009B72C2" w:rsidP="005316D7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240"/>
        <w:ind w:left="284"/>
        <w:jc w:val="both"/>
        <w:textAlignment w:val="baseline"/>
        <w:rPr>
          <w:i/>
          <w:sz w:val="22"/>
          <w:szCs w:val="22"/>
        </w:rPr>
      </w:pPr>
      <w:proofErr w:type="spellStart"/>
      <w:r w:rsidRPr="009B72C2">
        <w:rPr>
          <w:sz w:val="22"/>
          <w:szCs w:val="22"/>
        </w:rPr>
        <w:t>Α.Καρακίτσου</w:t>
      </w:r>
      <w:proofErr w:type="spellEnd"/>
      <w:r w:rsidRPr="009B72C2">
        <w:rPr>
          <w:sz w:val="22"/>
          <w:szCs w:val="22"/>
        </w:rPr>
        <w:t xml:space="preserve">, Δ. Χελά, Ι. Κωνσταντίνου «Προσδιορισμός 104 παρασιτοκτόνων ενδοκρινικών </w:t>
      </w:r>
      <w:proofErr w:type="spellStart"/>
      <w:r w:rsidRPr="009B72C2">
        <w:rPr>
          <w:sz w:val="22"/>
          <w:szCs w:val="22"/>
        </w:rPr>
        <w:t>διαταρακτών</w:t>
      </w:r>
      <w:proofErr w:type="spellEnd"/>
      <w:r w:rsidRPr="009B72C2">
        <w:rPr>
          <w:sz w:val="22"/>
          <w:szCs w:val="22"/>
        </w:rPr>
        <w:t xml:space="preserve"> σε ελαιόλαδο με τη χρήση τροποποιημένης μεθόδου εκχύλισης </w:t>
      </w:r>
      <w:proofErr w:type="spellStart"/>
      <w:r w:rsidRPr="009B72C2">
        <w:rPr>
          <w:sz w:val="22"/>
          <w:szCs w:val="22"/>
          <w:lang w:val="en-US"/>
        </w:rPr>
        <w:t>QuEChERS</w:t>
      </w:r>
      <w:proofErr w:type="spellEnd"/>
      <w:r w:rsidRPr="009B72C2">
        <w:rPr>
          <w:sz w:val="22"/>
          <w:szCs w:val="22"/>
        </w:rPr>
        <w:t xml:space="preserve"> και αέριας χρωματογραφίας- </w:t>
      </w:r>
      <w:proofErr w:type="spellStart"/>
      <w:r w:rsidRPr="009B72C2">
        <w:rPr>
          <w:sz w:val="22"/>
          <w:szCs w:val="22"/>
        </w:rPr>
        <w:t>φασματομετρίας</w:t>
      </w:r>
      <w:proofErr w:type="spellEnd"/>
      <w:r w:rsidRPr="009B72C2">
        <w:rPr>
          <w:sz w:val="22"/>
          <w:szCs w:val="22"/>
        </w:rPr>
        <w:t xml:space="preserve"> μάζας» </w:t>
      </w:r>
      <w:r w:rsidRPr="009B72C2">
        <w:rPr>
          <w:i/>
          <w:sz w:val="22"/>
          <w:szCs w:val="22"/>
        </w:rPr>
        <w:t>4</w:t>
      </w:r>
      <w:r w:rsidRPr="009B72C2">
        <w:rPr>
          <w:i/>
          <w:sz w:val="22"/>
          <w:szCs w:val="22"/>
          <w:vertAlign w:val="superscript"/>
        </w:rPr>
        <w:t>ο</w:t>
      </w:r>
      <w:r w:rsidRPr="009B72C2">
        <w:rPr>
          <w:i/>
          <w:sz w:val="22"/>
          <w:szCs w:val="22"/>
        </w:rPr>
        <w:t xml:space="preserve"> Πανελλήνιο Επιστημονικό Συνέδριο «Σύγχρονες Τάσεις στον Τομέα των Λιπιδίων» 6 Ιουνίου 2011 στη Θεσσαλονίκη</w:t>
      </w:r>
    </w:p>
    <w:p w:rsidR="007331A9" w:rsidRPr="00FF23BE" w:rsidRDefault="007331A9" w:rsidP="007331A9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FF23BE">
        <w:rPr>
          <w:bCs/>
          <w:sz w:val="22"/>
          <w:szCs w:val="22"/>
        </w:rPr>
        <w:t xml:space="preserve">Α. </w:t>
      </w:r>
      <w:proofErr w:type="spellStart"/>
      <w:r w:rsidRPr="00FF23BE">
        <w:rPr>
          <w:bCs/>
          <w:sz w:val="22"/>
          <w:szCs w:val="22"/>
        </w:rPr>
        <w:t>Παπασάββας</w:t>
      </w:r>
      <w:proofErr w:type="spellEnd"/>
      <w:r w:rsidRPr="00FF23BE">
        <w:rPr>
          <w:bCs/>
          <w:sz w:val="22"/>
          <w:szCs w:val="22"/>
        </w:rPr>
        <w:t xml:space="preserve">, Γ. </w:t>
      </w:r>
      <w:proofErr w:type="spellStart"/>
      <w:r w:rsidRPr="00FF23BE">
        <w:rPr>
          <w:bCs/>
          <w:sz w:val="22"/>
          <w:szCs w:val="22"/>
        </w:rPr>
        <w:t>Σαλάχας</w:t>
      </w:r>
      <w:proofErr w:type="spellEnd"/>
      <w:r w:rsidRPr="00FF23BE">
        <w:rPr>
          <w:bCs/>
          <w:sz w:val="22"/>
          <w:szCs w:val="22"/>
        </w:rPr>
        <w:t xml:space="preserve">, Δ. Χελά, Γ. </w:t>
      </w:r>
      <w:proofErr w:type="spellStart"/>
      <w:r w:rsidRPr="00FF23BE">
        <w:rPr>
          <w:bCs/>
          <w:sz w:val="22"/>
          <w:szCs w:val="22"/>
        </w:rPr>
        <w:t>Δεληγιαννάκης</w:t>
      </w:r>
      <w:proofErr w:type="spellEnd"/>
      <w:r w:rsidRPr="00FF23BE">
        <w:rPr>
          <w:bCs/>
          <w:sz w:val="22"/>
          <w:szCs w:val="22"/>
        </w:rPr>
        <w:t xml:space="preserve">, Δ. Σάββας, Θ. </w:t>
      </w:r>
      <w:proofErr w:type="spellStart"/>
      <w:r w:rsidRPr="00FF23BE">
        <w:rPr>
          <w:bCs/>
          <w:sz w:val="22"/>
          <w:szCs w:val="22"/>
        </w:rPr>
        <w:t>Βάρφης</w:t>
      </w:r>
      <w:proofErr w:type="spellEnd"/>
      <w:r w:rsidRPr="00FF23BE">
        <w:rPr>
          <w:bCs/>
          <w:sz w:val="22"/>
          <w:szCs w:val="22"/>
        </w:rPr>
        <w:t xml:space="preserve">, Μ. </w:t>
      </w:r>
      <w:proofErr w:type="spellStart"/>
      <w:r w:rsidRPr="00FF23BE">
        <w:rPr>
          <w:bCs/>
          <w:sz w:val="22"/>
          <w:szCs w:val="22"/>
        </w:rPr>
        <w:t>Καραμαρούδης</w:t>
      </w:r>
      <w:proofErr w:type="spellEnd"/>
      <w:r w:rsidRPr="00FF23BE">
        <w:rPr>
          <w:bCs/>
          <w:sz w:val="22"/>
          <w:szCs w:val="22"/>
        </w:rPr>
        <w:t>, “</w:t>
      </w:r>
      <w:r w:rsidRPr="00FF23BE">
        <w:rPr>
          <w:bCs/>
          <w:sz w:val="22"/>
          <w:szCs w:val="22"/>
          <w:lang w:val="en-US"/>
        </w:rPr>
        <w:t>M</w:t>
      </w:r>
      <w:proofErr w:type="spellStart"/>
      <w:r w:rsidRPr="00FF23BE">
        <w:rPr>
          <w:bCs/>
          <w:sz w:val="22"/>
          <w:szCs w:val="22"/>
        </w:rPr>
        <w:t>ελετη</w:t>
      </w:r>
      <w:proofErr w:type="spellEnd"/>
      <w:r w:rsidRPr="00FF23BE">
        <w:rPr>
          <w:bCs/>
          <w:sz w:val="22"/>
          <w:szCs w:val="22"/>
        </w:rPr>
        <w:t xml:space="preserve"> της </w:t>
      </w:r>
      <w:proofErr w:type="spellStart"/>
      <w:r w:rsidRPr="00FF23BE">
        <w:rPr>
          <w:bCs/>
          <w:sz w:val="22"/>
          <w:szCs w:val="22"/>
        </w:rPr>
        <w:t>εποχιακης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διακυμανσης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φυσικων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αντιοξειδωτικων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παραγοντων</w:t>
      </w:r>
      <w:proofErr w:type="spellEnd"/>
      <w:r w:rsidRPr="00FF23BE">
        <w:rPr>
          <w:bCs/>
          <w:sz w:val="22"/>
          <w:szCs w:val="22"/>
        </w:rPr>
        <w:t xml:space="preserve"> σε </w:t>
      </w:r>
      <w:proofErr w:type="spellStart"/>
      <w:r w:rsidRPr="00FF23BE">
        <w:rPr>
          <w:bCs/>
          <w:sz w:val="22"/>
          <w:szCs w:val="22"/>
        </w:rPr>
        <w:t>καλλιεργεια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παντζαριου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υπο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συνθηκες</w:t>
      </w:r>
      <w:proofErr w:type="spellEnd"/>
      <w:r w:rsidRPr="00FF23BE">
        <w:rPr>
          <w:bCs/>
          <w:sz w:val="22"/>
          <w:szCs w:val="22"/>
        </w:rPr>
        <w:t xml:space="preserve"> </w:t>
      </w:r>
      <w:proofErr w:type="spellStart"/>
      <w:r w:rsidRPr="00FF23BE">
        <w:rPr>
          <w:bCs/>
          <w:sz w:val="22"/>
          <w:szCs w:val="22"/>
        </w:rPr>
        <w:t>θρεπτικης</w:t>
      </w:r>
      <w:proofErr w:type="spellEnd"/>
      <w:r w:rsidRPr="00FF23BE">
        <w:rPr>
          <w:bCs/>
          <w:sz w:val="22"/>
          <w:szCs w:val="22"/>
        </w:rPr>
        <w:t xml:space="preserve"> καταπονησης”,</w:t>
      </w:r>
      <w:r w:rsidRPr="00235F59">
        <w:rPr>
          <w:i/>
          <w:sz w:val="22"/>
          <w:szCs w:val="22"/>
        </w:rPr>
        <w:t xml:space="preserve">25ο Συνέδριο της Ελληνικής Εταιρείας της Επιστήμης των </w:t>
      </w:r>
      <w:proofErr w:type="spellStart"/>
      <w:r w:rsidRPr="00235F59">
        <w:rPr>
          <w:i/>
          <w:sz w:val="22"/>
          <w:szCs w:val="22"/>
        </w:rPr>
        <w:t>Οπωροκηπευτικών</w:t>
      </w:r>
      <w:proofErr w:type="spellEnd"/>
      <w:r w:rsidRPr="00235F59">
        <w:rPr>
          <w:i/>
          <w:sz w:val="22"/>
          <w:szCs w:val="22"/>
        </w:rPr>
        <w:t xml:space="preserve"> (ΕΕΕΟ) Λεμεσός  Κύπρος, 1-4 Νοεμβρίου 2011</w:t>
      </w:r>
    </w:p>
    <w:p w:rsidR="007331A9" w:rsidRPr="00662332" w:rsidRDefault="007331A9" w:rsidP="007331A9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 w:rsidRPr="00FF23BE">
        <w:rPr>
          <w:bCs/>
          <w:sz w:val="22"/>
          <w:szCs w:val="22"/>
        </w:rPr>
        <w:t xml:space="preserve">Α. </w:t>
      </w:r>
      <w:proofErr w:type="spellStart"/>
      <w:r w:rsidRPr="00FF23BE">
        <w:rPr>
          <w:bCs/>
          <w:sz w:val="22"/>
          <w:szCs w:val="22"/>
        </w:rPr>
        <w:t>Παπασάββας</w:t>
      </w:r>
      <w:proofErr w:type="spellEnd"/>
      <w:r w:rsidRPr="00FF23BE">
        <w:rPr>
          <w:bCs/>
          <w:sz w:val="22"/>
          <w:szCs w:val="22"/>
        </w:rPr>
        <w:t xml:space="preserve">, Γ. </w:t>
      </w:r>
      <w:proofErr w:type="spellStart"/>
      <w:r w:rsidRPr="00FF23BE">
        <w:rPr>
          <w:bCs/>
          <w:sz w:val="22"/>
          <w:szCs w:val="22"/>
        </w:rPr>
        <w:t>Σαλάχας</w:t>
      </w:r>
      <w:proofErr w:type="spellEnd"/>
      <w:r w:rsidRPr="00FF23BE">
        <w:rPr>
          <w:bCs/>
          <w:sz w:val="22"/>
          <w:szCs w:val="22"/>
        </w:rPr>
        <w:t xml:space="preserve">, Δ. Χελά, Γ. </w:t>
      </w:r>
      <w:proofErr w:type="spellStart"/>
      <w:r w:rsidRPr="00FF23BE">
        <w:rPr>
          <w:bCs/>
          <w:sz w:val="22"/>
          <w:szCs w:val="22"/>
        </w:rPr>
        <w:t>Δεληγιαννάκης</w:t>
      </w:r>
      <w:proofErr w:type="spellEnd"/>
      <w:r>
        <w:rPr>
          <w:bCs/>
        </w:rPr>
        <w:t xml:space="preserve">, </w:t>
      </w:r>
      <w:r w:rsidRPr="00FF23BE">
        <w:rPr>
          <w:bCs/>
          <w:sz w:val="22"/>
          <w:szCs w:val="22"/>
        </w:rPr>
        <w:t>Ε. Γιαννακόπουλος, Ε. Κωνσταντοπούλου, Μ. Δρόσος</w:t>
      </w:r>
      <w:r>
        <w:rPr>
          <w:bCs/>
          <w:sz w:val="22"/>
          <w:szCs w:val="22"/>
        </w:rPr>
        <w:t>, «</w:t>
      </w:r>
      <w:proofErr w:type="spellStart"/>
      <w:r w:rsidRPr="00235F59">
        <w:rPr>
          <w:bCs/>
          <w:sz w:val="22"/>
          <w:szCs w:val="22"/>
        </w:rPr>
        <w:t>Επιδραση</w:t>
      </w:r>
      <w:proofErr w:type="spellEnd"/>
      <w:r w:rsidRPr="00235F59">
        <w:rPr>
          <w:bCs/>
          <w:sz w:val="22"/>
          <w:szCs w:val="22"/>
        </w:rPr>
        <w:t xml:space="preserve"> της </w:t>
      </w:r>
      <w:proofErr w:type="spellStart"/>
      <w:r w:rsidRPr="00235F59">
        <w:rPr>
          <w:bCs/>
          <w:sz w:val="22"/>
          <w:szCs w:val="22"/>
        </w:rPr>
        <w:t>ελλειψης</w:t>
      </w:r>
      <w:proofErr w:type="spellEnd"/>
      <w:r w:rsidRPr="00235F59">
        <w:rPr>
          <w:bCs/>
          <w:sz w:val="22"/>
          <w:szCs w:val="22"/>
        </w:rPr>
        <w:t xml:space="preserve"> </w:t>
      </w:r>
      <w:proofErr w:type="spellStart"/>
      <w:r w:rsidRPr="00235F59">
        <w:rPr>
          <w:bCs/>
          <w:sz w:val="22"/>
          <w:szCs w:val="22"/>
        </w:rPr>
        <w:t>αζωτου</w:t>
      </w:r>
      <w:proofErr w:type="spellEnd"/>
      <w:r w:rsidRPr="00235F59">
        <w:rPr>
          <w:bCs/>
          <w:sz w:val="22"/>
          <w:szCs w:val="22"/>
        </w:rPr>
        <w:t xml:space="preserve"> στην </w:t>
      </w:r>
      <w:proofErr w:type="spellStart"/>
      <w:r w:rsidRPr="00235F59">
        <w:rPr>
          <w:bCs/>
          <w:sz w:val="22"/>
          <w:szCs w:val="22"/>
        </w:rPr>
        <w:t>αναπτυξη</w:t>
      </w:r>
      <w:proofErr w:type="spellEnd"/>
      <w:r w:rsidRPr="00235F59">
        <w:rPr>
          <w:bCs/>
          <w:sz w:val="22"/>
          <w:szCs w:val="22"/>
        </w:rPr>
        <w:t xml:space="preserve"> και την </w:t>
      </w:r>
      <w:proofErr w:type="spellStart"/>
      <w:r w:rsidRPr="00235F59">
        <w:rPr>
          <w:bCs/>
          <w:sz w:val="22"/>
          <w:szCs w:val="22"/>
        </w:rPr>
        <w:t>συγκεντρωση</w:t>
      </w:r>
      <w:proofErr w:type="spellEnd"/>
      <w:r w:rsidRPr="00235F59">
        <w:rPr>
          <w:bCs/>
          <w:sz w:val="22"/>
          <w:szCs w:val="22"/>
        </w:rPr>
        <w:t xml:space="preserve"> </w:t>
      </w:r>
      <w:proofErr w:type="spellStart"/>
      <w:r w:rsidRPr="00235F59">
        <w:rPr>
          <w:bCs/>
          <w:sz w:val="22"/>
          <w:szCs w:val="22"/>
        </w:rPr>
        <w:t>αντιοξειδωτικων</w:t>
      </w:r>
      <w:proofErr w:type="spellEnd"/>
      <w:r w:rsidRPr="00235F59">
        <w:rPr>
          <w:bCs/>
          <w:sz w:val="22"/>
          <w:szCs w:val="22"/>
        </w:rPr>
        <w:t xml:space="preserve"> </w:t>
      </w:r>
      <w:proofErr w:type="spellStart"/>
      <w:r w:rsidRPr="00235F59">
        <w:rPr>
          <w:bCs/>
          <w:sz w:val="22"/>
          <w:szCs w:val="22"/>
        </w:rPr>
        <w:t>παραγοντων</w:t>
      </w:r>
      <w:proofErr w:type="spellEnd"/>
      <w:r w:rsidRPr="00235F59">
        <w:rPr>
          <w:bCs/>
          <w:sz w:val="22"/>
          <w:szCs w:val="22"/>
        </w:rPr>
        <w:t xml:space="preserve"> σε </w:t>
      </w:r>
      <w:proofErr w:type="spellStart"/>
      <w:r w:rsidRPr="00235F59">
        <w:rPr>
          <w:bCs/>
          <w:sz w:val="22"/>
          <w:szCs w:val="22"/>
        </w:rPr>
        <w:t>φυτα</w:t>
      </w:r>
      <w:proofErr w:type="spellEnd"/>
      <w:r w:rsidRPr="00235F59">
        <w:rPr>
          <w:bCs/>
          <w:sz w:val="22"/>
          <w:szCs w:val="22"/>
        </w:rPr>
        <w:t xml:space="preserve"> </w:t>
      </w:r>
      <w:proofErr w:type="spellStart"/>
      <w:r w:rsidRPr="00235F59">
        <w:rPr>
          <w:bCs/>
          <w:sz w:val="22"/>
          <w:szCs w:val="22"/>
        </w:rPr>
        <w:t>μαρουλιου</w:t>
      </w:r>
      <w:proofErr w:type="spellEnd"/>
      <w:r w:rsidRPr="00235F59">
        <w:rPr>
          <w:bCs/>
          <w:sz w:val="22"/>
          <w:szCs w:val="22"/>
        </w:rPr>
        <w:t xml:space="preserve"> – </w:t>
      </w:r>
      <w:proofErr w:type="spellStart"/>
      <w:r w:rsidRPr="00235F59">
        <w:rPr>
          <w:bCs/>
          <w:sz w:val="22"/>
          <w:szCs w:val="22"/>
        </w:rPr>
        <w:t>εποχιακη</w:t>
      </w:r>
      <w:proofErr w:type="spellEnd"/>
      <w:r w:rsidRPr="00235F59">
        <w:rPr>
          <w:bCs/>
          <w:sz w:val="22"/>
          <w:szCs w:val="22"/>
        </w:rPr>
        <w:t xml:space="preserve"> </w:t>
      </w:r>
      <w:proofErr w:type="spellStart"/>
      <w:r w:rsidRPr="00235F59">
        <w:rPr>
          <w:bCs/>
          <w:sz w:val="22"/>
          <w:szCs w:val="22"/>
        </w:rPr>
        <w:t>διακυμανση</w:t>
      </w:r>
      <w:proofErr w:type="spellEnd"/>
      <w:r>
        <w:rPr>
          <w:bCs/>
          <w:sz w:val="22"/>
          <w:szCs w:val="22"/>
        </w:rPr>
        <w:t xml:space="preserve">», </w:t>
      </w:r>
      <w:r w:rsidRPr="00235F59">
        <w:rPr>
          <w:i/>
          <w:sz w:val="22"/>
          <w:szCs w:val="22"/>
        </w:rPr>
        <w:t xml:space="preserve">25ο Συνέδριο της Ελληνικής Εταιρείας της Επιστήμης των </w:t>
      </w:r>
      <w:proofErr w:type="spellStart"/>
      <w:r w:rsidRPr="00235F59">
        <w:rPr>
          <w:i/>
          <w:sz w:val="22"/>
          <w:szCs w:val="22"/>
        </w:rPr>
        <w:t>Οπωροκηπευτικών</w:t>
      </w:r>
      <w:proofErr w:type="spellEnd"/>
      <w:r w:rsidRPr="00235F59">
        <w:rPr>
          <w:i/>
          <w:sz w:val="22"/>
          <w:szCs w:val="22"/>
        </w:rPr>
        <w:t xml:space="preserve"> (ΕΕΕΟ) Λεμεσός  Κύπρος, 1-4 Νοεμβρίου  2011</w:t>
      </w:r>
    </w:p>
    <w:p w:rsidR="00662332" w:rsidRPr="002E6CD3" w:rsidRDefault="00A27051" w:rsidP="007331A9">
      <w:pPr>
        <w:numPr>
          <w:ilvl w:val="0"/>
          <w:numId w:val="3"/>
        </w:numPr>
        <w:spacing w:before="24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Α. Κοντός, Δ. Χελά, Μ. </w:t>
      </w:r>
      <w:proofErr w:type="spellStart"/>
      <w:r>
        <w:rPr>
          <w:bCs/>
          <w:sz w:val="22"/>
          <w:szCs w:val="22"/>
        </w:rPr>
        <w:t>Λουλούδη</w:t>
      </w:r>
      <w:proofErr w:type="spellEnd"/>
      <w:r>
        <w:rPr>
          <w:bCs/>
          <w:sz w:val="22"/>
          <w:szCs w:val="22"/>
        </w:rPr>
        <w:t>, «Ανάπτυξη μοριακά αποτυπωμένων υλικών για περιβαλλοντικές  εφαρμογές», 4</w:t>
      </w:r>
      <w:r w:rsidRPr="00A27051">
        <w:rPr>
          <w:bCs/>
          <w:sz w:val="22"/>
          <w:szCs w:val="22"/>
          <w:vertAlign w:val="superscript"/>
        </w:rPr>
        <w:t>ο</w:t>
      </w:r>
      <w:r>
        <w:rPr>
          <w:bCs/>
          <w:sz w:val="22"/>
          <w:szCs w:val="22"/>
        </w:rPr>
        <w:t xml:space="preserve"> Πανελλήνιο Συνέδριο Πράσινης Χημείας και Βιώσιμης Ανάπτυξης», </w:t>
      </w:r>
      <w:r w:rsidRPr="00A27051">
        <w:rPr>
          <w:bCs/>
          <w:i/>
          <w:sz w:val="22"/>
          <w:szCs w:val="22"/>
        </w:rPr>
        <w:t>Ιωάννινα, 30 Οκτωβρίου -1Νοεμβρίου 2014</w:t>
      </w:r>
    </w:p>
    <w:p w:rsidR="007331A9" w:rsidRPr="00BE5377" w:rsidRDefault="002E6CD3" w:rsidP="007331A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240" w:after="240"/>
        <w:ind w:left="284"/>
        <w:jc w:val="both"/>
        <w:textAlignment w:val="baseline"/>
        <w:rPr>
          <w:rStyle w:val="ac"/>
          <w:b w:val="0"/>
          <w:bCs w:val="0"/>
          <w:i/>
          <w:sz w:val="22"/>
          <w:szCs w:val="22"/>
          <w:lang w:val="en-US"/>
        </w:rPr>
      </w:pPr>
      <w:r w:rsidRPr="000F7B88">
        <w:rPr>
          <w:bCs/>
          <w:sz w:val="22"/>
          <w:szCs w:val="22"/>
        </w:rPr>
        <w:t xml:space="preserve"> </w:t>
      </w:r>
      <w:r w:rsidRPr="00241FEA">
        <w:rPr>
          <w:sz w:val="22"/>
          <w:szCs w:val="22"/>
          <w:lang w:val="en-US"/>
        </w:rPr>
        <w:t xml:space="preserve">Hela D. and Konstantinou, I. “Risk </w:t>
      </w:r>
      <w:proofErr w:type="spellStart"/>
      <w:r w:rsidRPr="00241FEA">
        <w:rPr>
          <w:sz w:val="22"/>
          <w:szCs w:val="22"/>
          <w:lang w:val="en-US"/>
        </w:rPr>
        <w:t>assesment</w:t>
      </w:r>
      <w:proofErr w:type="spellEnd"/>
      <w:r w:rsidRPr="00241FEA">
        <w:rPr>
          <w:sz w:val="22"/>
          <w:szCs w:val="22"/>
          <w:lang w:val="en-US"/>
        </w:rPr>
        <w:t xml:space="preserve"> of pesticides in freshwater ecosystems using a simple scoring and ranking system”</w:t>
      </w:r>
      <w:r w:rsidR="00241FEA">
        <w:rPr>
          <w:sz w:val="22"/>
          <w:szCs w:val="22"/>
          <w:lang w:val="en-US"/>
        </w:rPr>
        <w:t xml:space="preserve">, </w:t>
      </w:r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14th Special Conference of the Hellenic Operational Research Society</w:t>
      </w:r>
      <w:r w:rsidR="00241FEA" w:rsidRPr="002E6CD3">
        <w:rPr>
          <w:rStyle w:val="apple-converted-space"/>
          <w:b/>
          <w:bCs/>
          <w:i/>
          <w:color w:val="000000"/>
          <w:sz w:val="22"/>
          <w:szCs w:val="22"/>
          <w:shd w:val="clear" w:color="auto" w:fill="FFFFFF"/>
          <w:lang w:val="en-US"/>
        </w:rPr>
        <w:t> </w:t>
      </w:r>
      <w:r w:rsidR="00241FEA" w:rsidRPr="002E6CD3">
        <w:rPr>
          <w:i/>
          <w:color w:val="000000"/>
          <w:sz w:val="22"/>
          <w:szCs w:val="22"/>
          <w:shd w:val="clear" w:color="auto" w:fill="FFFFFF"/>
          <w:lang w:val="en-US"/>
        </w:rPr>
        <w:t>and the</w:t>
      </w:r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11th Meeting of </w:t>
      </w:r>
      <w:proofErr w:type="spellStart"/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Multicriteria</w:t>
      </w:r>
      <w:proofErr w:type="spellEnd"/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Decision Analysis</w:t>
      </w:r>
      <w:r w:rsidR="00241FEA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-</w:t>
      </w:r>
      <w:r w:rsidR="00241FEA" w:rsidRPr="002E6CD3">
        <w:rPr>
          <w:rFonts w:ascii="Verdana" w:hAnsi="Verdana"/>
          <w:color w:val="000000"/>
          <w:sz w:val="14"/>
          <w:szCs w:val="14"/>
          <w:shd w:val="clear" w:color="auto" w:fill="FFFFFF"/>
          <w:lang w:val="en-US"/>
        </w:rPr>
        <w:t xml:space="preserve"> </w:t>
      </w:r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Agricultural Development and Rural Economy, </w:t>
      </w:r>
      <w:proofErr w:type="spellStart"/>
      <w:r w:rsidR="00241FEA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Agrinio</w:t>
      </w:r>
      <w:proofErr w:type="spellEnd"/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</w:t>
      </w:r>
      <w:r w:rsidR="00241FEA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12 </w:t>
      </w:r>
      <w:r w:rsidR="00241FEA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-</w:t>
      </w:r>
      <w:r w:rsidR="00241FEA"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14 March, 2015</w:t>
      </w:r>
    </w:p>
    <w:p w:rsidR="00BE5377" w:rsidRPr="0045269C" w:rsidRDefault="00BE5377" w:rsidP="00BE5377">
      <w:pPr>
        <w:pStyle w:val="cdt4ke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6E43D5">
        <w:rPr>
          <w:color w:val="000000"/>
          <w:sz w:val="22"/>
          <w:szCs w:val="22"/>
          <w:lang w:val="en-US"/>
        </w:rPr>
        <w:t xml:space="preserve"> </w:t>
      </w:r>
      <w:proofErr w:type="spellStart"/>
      <w:r w:rsidRPr="00BE5377">
        <w:rPr>
          <w:color w:val="212121"/>
          <w:sz w:val="22"/>
          <w:szCs w:val="22"/>
        </w:rPr>
        <w:t>Κουλαμά</w:t>
      </w:r>
      <w:proofErr w:type="spellEnd"/>
      <w:r w:rsidRPr="00BE5377">
        <w:rPr>
          <w:color w:val="212121"/>
          <w:sz w:val="22"/>
          <w:szCs w:val="22"/>
        </w:rPr>
        <w:t xml:space="preserve"> Μ., Κοσμά Χ., Μπότη Β., Κωνσταντίνου Ι.</w:t>
      </w:r>
      <w:r w:rsidRPr="00BE5377">
        <w:rPr>
          <w:rStyle w:val="ac"/>
          <w:color w:val="212121"/>
          <w:sz w:val="22"/>
          <w:szCs w:val="22"/>
        </w:rPr>
        <w:t xml:space="preserve">, </w:t>
      </w:r>
      <w:r w:rsidRPr="00BE5377">
        <w:rPr>
          <w:color w:val="212121"/>
          <w:sz w:val="22"/>
          <w:szCs w:val="22"/>
        </w:rPr>
        <w:t>Χελά Δ., Αλμπάνης Τ. “</w:t>
      </w:r>
      <w:proofErr w:type="spellStart"/>
      <w:r w:rsidR="00EC40EE">
        <w:rPr>
          <w:rStyle w:val="ac"/>
          <w:b w:val="0"/>
          <w:color w:val="000000"/>
          <w:sz w:val="22"/>
          <w:szCs w:val="22"/>
        </w:rPr>
        <w:fldChar w:fldCharType="begin"/>
      </w:r>
      <w:r w:rsidR="00EC40EE">
        <w:rPr>
          <w:rStyle w:val="ac"/>
          <w:b w:val="0"/>
          <w:color w:val="000000"/>
          <w:sz w:val="22"/>
          <w:szCs w:val="22"/>
        </w:rPr>
        <w:instrText xml:space="preserve"> HYPERLINK "https://drive.google.com/file/d/1tFjPsOpvcj-LIgrmX9l4F8eoZPTxKPbh/view?usp=sharing" \t "_blank" </w:instrText>
      </w:r>
      <w:r w:rsidR="00EC40EE">
        <w:rPr>
          <w:rStyle w:val="ac"/>
          <w:b w:val="0"/>
          <w:color w:val="000000"/>
          <w:sz w:val="22"/>
          <w:szCs w:val="22"/>
        </w:rPr>
        <w:fldChar w:fldCharType="separate"/>
      </w:r>
      <w:r w:rsidRPr="0045269C">
        <w:rPr>
          <w:rStyle w:val="ac"/>
          <w:b w:val="0"/>
          <w:color w:val="000000"/>
          <w:sz w:val="22"/>
          <w:szCs w:val="22"/>
        </w:rPr>
        <w:t>Tαυτοχρονος</w:t>
      </w:r>
      <w:proofErr w:type="spellEnd"/>
      <w:r w:rsidRPr="0045269C">
        <w:rPr>
          <w:rStyle w:val="ac"/>
          <w:b w:val="0"/>
          <w:color w:val="000000"/>
          <w:sz w:val="22"/>
          <w:szCs w:val="22"/>
        </w:rPr>
        <w:t xml:space="preserve"> </w:t>
      </w:r>
      <w:proofErr w:type="spellStart"/>
      <w:r w:rsidRPr="0045269C">
        <w:rPr>
          <w:rStyle w:val="ac"/>
          <w:b w:val="0"/>
          <w:color w:val="000000"/>
          <w:sz w:val="22"/>
          <w:szCs w:val="22"/>
        </w:rPr>
        <w:t>προσδιορισμος</w:t>
      </w:r>
      <w:proofErr w:type="spellEnd"/>
      <w:r w:rsidRPr="0045269C">
        <w:rPr>
          <w:rStyle w:val="ac"/>
          <w:b w:val="0"/>
          <w:color w:val="000000"/>
          <w:sz w:val="22"/>
          <w:szCs w:val="22"/>
        </w:rPr>
        <w:t xml:space="preserve"> </w:t>
      </w:r>
      <w:proofErr w:type="spellStart"/>
      <w:r w:rsidRPr="0045269C">
        <w:rPr>
          <w:rStyle w:val="ac"/>
          <w:b w:val="0"/>
          <w:color w:val="000000"/>
          <w:sz w:val="22"/>
          <w:szCs w:val="22"/>
        </w:rPr>
        <w:t>υπολειμματων</w:t>
      </w:r>
      <w:proofErr w:type="spellEnd"/>
      <w:r w:rsidRPr="0045269C">
        <w:rPr>
          <w:rStyle w:val="ac"/>
          <w:b w:val="0"/>
          <w:color w:val="000000"/>
          <w:sz w:val="22"/>
          <w:szCs w:val="22"/>
        </w:rPr>
        <w:t xml:space="preserve"> </w:t>
      </w:r>
      <w:proofErr w:type="spellStart"/>
      <w:r w:rsidRPr="0045269C">
        <w:rPr>
          <w:rStyle w:val="ac"/>
          <w:b w:val="0"/>
          <w:color w:val="000000"/>
          <w:sz w:val="22"/>
          <w:szCs w:val="22"/>
        </w:rPr>
        <w:t>φυτοφαρμακων</w:t>
      </w:r>
      <w:proofErr w:type="spellEnd"/>
      <w:r w:rsidR="00EC40EE">
        <w:rPr>
          <w:rStyle w:val="ac"/>
          <w:b w:val="0"/>
          <w:color w:val="000000"/>
          <w:sz w:val="22"/>
          <w:szCs w:val="22"/>
        </w:rPr>
        <w:fldChar w:fldCharType="end"/>
      </w:r>
      <w:r w:rsidR="00737FB4" w:rsidRPr="0045269C">
        <w:rPr>
          <w:b/>
          <w:color w:val="000000"/>
          <w:sz w:val="22"/>
          <w:szCs w:val="22"/>
        </w:rPr>
        <w:t xml:space="preserve"> </w:t>
      </w:r>
      <w:hyperlink r:id="rId23" w:tgtFrame="_blank" w:history="1">
        <w:proofErr w:type="spellStart"/>
        <w:r w:rsidRPr="0045269C">
          <w:rPr>
            <w:rStyle w:val="ac"/>
            <w:b w:val="0"/>
            <w:color w:val="000000"/>
            <w:sz w:val="22"/>
            <w:szCs w:val="22"/>
          </w:rPr>
          <w:t>χρωματογραφια-φασματομετρια</w:t>
        </w:r>
        <w:proofErr w:type="spellEnd"/>
        <w:r w:rsidRPr="0045269C">
          <w:rPr>
            <w:rStyle w:val="ac"/>
            <w:b w:val="0"/>
            <w:color w:val="000000"/>
            <w:sz w:val="22"/>
            <w:szCs w:val="22"/>
          </w:rPr>
          <w:t xml:space="preserve"> </w:t>
        </w:r>
        <w:proofErr w:type="spellStart"/>
        <w:r w:rsidRPr="0045269C">
          <w:rPr>
            <w:rStyle w:val="ac"/>
            <w:b w:val="0"/>
            <w:color w:val="000000"/>
            <w:sz w:val="22"/>
            <w:szCs w:val="22"/>
          </w:rPr>
          <w:t>μαζας</w:t>
        </w:r>
        <w:proofErr w:type="spellEnd"/>
        <w:r w:rsidRPr="0045269C">
          <w:rPr>
            <w:rStyle w:val="ac"/>
            <w:b w:val="0"/>
            <w:color w:val="000000"/>
            <w:sz w:val="22"/>
            <w:szCs w:val="22"/>
          </w:rPr>
          <w:t xml:space="preserve"> </w:t>
        </w:r>
        <w:proofErr w:type="spellStart"/>
        <w:r w:rsidRPr="0045269C">
          <w:rPr>
            <w:rStyle w:val="ac"/>
            <w:b w:val="0"/>
            <w:color w:val="000000"/>
            <w:sz w:val="22"/>
            <w:szCs w:val="22"/>
          </w:rPr>
          <w:t>υψηλης</w:t>
        </w:r>
        <w:proofErr w:type="spellEnd"/>
        <w:r w:rsidRPr="0045269C">
          <w:rPr>
            <w:rStyle w:val="ac"/>
            <w:b w:val="0"/>
            <w:color w:val="000000"/>
            <w:sz w:val="22"/>
            <w:szCs w:val="22"/>
          </w:rPr>
          <w:t xml:space="preserve"> </w:t>
        </w:r>
        <w:proofErr w:type="spellStart"/>
        <w:r w:rsidRPr="0045269C">
          <w:rPr>
            <w:rStyle w:val="ac"/>
            <w:b w:val="0"/>
            <w:color w:val="000000"/>
            <w:sz w:val="22"/>
            <w:szCs w:val="22"/>
          </w:rPr>
          <w:t>διακριτικης</w:t>
        </w:r>
        <w:proofErr w:type="spellEnd"/>
      </w:hyperlink>
      <w:hyperlink r:id="rId24" w:tgtFrame="_blank" w:history="1">
        <w:r w:rsidRPr="0045269C">
          <w:rPr>
            <w:rStyle w:val="ac"/>
            <w:b w:val="0"/>
            <w:color w:val="000000"/>
            <w:sz w:val="22"/>
            <w:szCs w:val="22"/>
          </w:rPr>
          <w:t xml:space="preserve"> </w:t>
        </w:r>
      </w:hyperlink>
      <w:hyperlink r:id="rId25" w:tgtFrame="_blank" w:history="1">
        <w:proofErr w:type="spellStart"/>
        <w:r w:rsidRPr="0045269C">
          <w:rPr>
            <w:rStyle w:val="ac"/>
            <w:b w:val="0"/>
            <w:color w:val="000000"/>
            <w:sz w:val="22"/>
            <w:szCs w:val="22"/>
          </w:rPr>
          <w:t>ικανοτητας</w:t>
        </w:r>
        <w:proofErr w:type="spellEnd"/>
      </w:hyperlink>
      <w:r w:rsidRPr="0045269C">
        <w:rPr>
          <w:color w:val="000000"/>
          <w:sz w:val="22"/>
          <w:szCs w:val="22"/>
        </w:rPr>
        <w:t xml:space="preserve">” </w:t>
      </w:r>
      <w:r w:rsidRPr="0045269C">
        <w:rPr>
          <w:i/>
          <w:color w:val="000000"/>
          <w:sz w:val="22"/>
          <w:szCs w:val="22"/>
        </w:rPr>
        <w:t>7</w:t>
      </w:r>
      <w:r w:rsidRPr="0045269C">
        <w:rPr>
          <w:i/>
          <w:color w:val="000000"/>
          <w:sz w:val="22"/>
          <w:szCs w:val="22"/>
          <w:vertAlign w:val="superscript"/>
        </w:rPr>
        <w:t>ο</w:t>
      </w:r>
      <w:r w:rsidRPr="0045269C">
        <w:rPr>
          <w:i/>
          <w:color w:val="000000"/>
          <w:sz w:val="22"/>
          <w:szCs w:val="22"/>
        </w:rPr>
        <w:t xml:space="preserve"> Περιβαλλοντικό Συνέδριο Μακεδονίας  Θεσσαλονίκη 30 Οκτωβρίου-1 Νοεμβρίου 2020</w:t>
      </w:r>
    </w:p>
    <w:p w:rsidR="00224DD6" w:rsidRDefault="00224DD6" w:rsidP="0065143C">
      <w:pPr>
        <w:pStyle w:val="a5"/>
        <w:tabs>
          <w:tab w:val="left" w:pos="851"/>
        </w:tabs>
        <w:ind w:hanging="2"/>
        <w:rPr>
          <w:b/>
          <w:bCs/>
        </w:rPr>
      </w:pPr>
    </w:p>
    <w:p w:rsidR="00BB0313" w:rsidRDefault="00BB0313" w:rsidP="00BB0313">
      <w:pPr>
        <w:jc w:val="both"/>
        <w:rPr>
          <w:b/>
          <w:sz w:val="24"/>
        </w:rPr>
      </w:pPr>
      <w:r>
        <w:rPr>
          <w:b/>
          <w:sz w:val="24"/>
        </w:rPr>
        <w:t>Αναφορές στο δημοσιευμένο έργο:</w:t>
      </w:r>
    </w:p>
    <w:p w:rsidR="00BB0313" w:rsidRPr="00BB0313" w:rsidRDefault="00BB0313" w:rsidP="00BB0313">
      <w:pPr>
        <w:jc w:val="both"/>
        <w:rPr>
          <w:b/>
          <w:sz w:val="24"/>
        </w:rPr>
      </w:pPr>
      <w:r w:rsidRPr="00BB0313">
        <w:rPr>
          <w:b/>
          <w:sz w:val="24"/>
        </w:rPr>
        <w:t>&gt;1840     (</w:t>
      </w:r>
      <w:r>
        <w:rPr>
          <w:b/>
          <w:sz w:val="24"/>
          <w:lang w:val="en-US"/>
        </w:rPr>
        <w:t>Scopus</w:t>
      </w:r>
      <w:r w:rsidRPr="00BB0313">
        <w:rPr>
          <w:b/>
          <w:sz w:val="24"/>
        </w:rPr>
        <w:t xml:space="preserve">)                   </w:t>
      </w:r>
      <w:r>
        <w:rPr>
          <w:b/>
          <w:sz w:val="24"/>
          <w:lang w:val="en-US"/>
        </w:rPr>
        <w:t>h</w:t>
      </w:r>
      <w:r w:rsidRPr="00BB0313">
        <w:rPr>
          <w:b/>
          <w:sz w:val="24"/>
        </w:rPr>
        <w:t xml:space="preserve"> </w:t>
      </w:r>
      <w:r w:rsidRPr="00A62D6D">
        <w:rPr>
          <w:b/>
          <w:sz w:val="24"/>
          <w:vertAlign w:val="subscript"/>
          <w:lang w:val="en-US"/>
        </w:rPr>
        <w:t>index</w:t>
      </w:r>
      <w:r w:rsidRPr="00BB0313">
        <w:rPr>
          <w:b/>
          <w:sz w:val="24"/>
        </w:rPr>
        <w:t xml:space="preserve"> :20</w:t>
      </w:r>
    </w:p>
    <w:p w:rsidR="00BB0313" w:rsidRPr="00A62D6D" w:rsidRDefault="00BB0313" w:rsidP="00BB0313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&gt;3000      (google scholar) </w:t>
      </w:r>
      <w:r>
        <w:rPr>
          <w:b/>
          <w:sz w:val="24"/>
          <w:lang w:val="en-US"/>
        </w:rPr>
        <w:tab/>
        <w:t xml:space="preserve">  h </w:t>
      </w:r>
      <w:proofErr w:type="gramStart"/>
      <w:r w:rsidRPr="00A62D6D">
        <w:rPr>
          <w:b/>
          <w:sz w:val="24"/>
          <w:vertAlign w:val="subscript"/>
          <w:lang w:val="en-US"/>
        </w:rPr>
        <w:t>index</w:t>
      </w:r>
      <w:r>
        <w:rPr>
          <w:b/>
          <w:sz w:val="24"/>
          <w:lang w:val="en-US"/>
        </w:rPr>
        <w:t xml:space="preserve"> :26</w:t>
      </w:r>
      <w:proofErr w:type="gramEnd"/>
    </w:p>
    <w:p w:rsidR="00BB0313" w:rsidRPr="00D81955" w:rsidRDefault="00BB0313" w:rsidP="0065143C">
      <w:pPr>
        <w:pStyle w:val="a5"/>
        <w:tabs>
          <w:tab w:val="left" w:pos="851"/>
        </w:tabs>
        <w:ind w:hanging="2"/>
        <w:rPr>
          <w:b/>
          <w:bCs/>
          <w:lang w:val="en-US"/>
        </w:rPr>
      </w:pPr>
    </w:p>
    <w:p w:rsidR="00D75077" w:rsidRPr="00D81955" w:rsidRDefault="00D75077" w:rsidP="00D81955">
      <w:pPr>
        <w:pStyle w:val="a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tabs>
          <w:tab w:val="left" w:pos="851"/>
        </w:tabs>
        <w:ind w:hanging="2"/>
        <w:rPr>
          <w:b/>
          <w:bCs/>
          <w:lang w:val="en-US"/>
        </w:rPr>
      </w:pPr>
      <w:r>
        <w:rPr>
          <w:b/>
          <w:bCs/>
        </w:rPr>
        <w:t>ΕΡΕΥΝΗΤΙΚΗ</w:t>
      </w:r>
      <w:r w:rsidRPr="00D81955">
        <w:rPr>
          <w:b/>
          <w:bCs/>
          <w:lang w:val="en-US"/>
        </w:rPr>
        <w:t xml:space="preserve">  </w:t>
      </w:r>
      <w:r>
        <w:rPr>
          <w:b/>
          <w:bCs/>
        </w:rPr>
        <w:t>ΕΜΠΕΙΡΙΑ</w:t>
      </w:r>
      <w:r w:rsidRPr="00D81955">
        <w:rPr>
          <w:b/>
          <w:bCs/>
          <w:lang w:val="en-US"/>
        </w:rPr>
        <w:t xml:space="preserve"> </w:t>
      </w:r>
    </w:p>
    <w:p w:rsidR="00EC771A" w:rsidRPr="00EC771A" w:rsidRDefault="008F6CEC" w:rsidP="00EC771A">
      <w:pPr>
        <w:pStyle w:val="3"/>
        <w:rPr>
          <w:b/>
          <w:i/>
          <w:sz w:val="22"/>
        </w:rPr>
      </w:pPr>
      <w:r>
        <w:rPr>
          <w:b/>
          <w:i/>
          <w:sz w:val="22"/>
        </w:rPr>
        <w:t>Ερευνητικά ενδιαφέροντα- τομεί</w:t>
      </w:r>
      <w:r w:rsidR="003E3CDA" w:rsidRPr="008F6CEC">
        <w:rPr>
          <w:b/>
          <w:i/>
          <w:sz w:val="22"/>
        </w:rPr>
        <w:t>ς ειδίκευσης</w:t>
      </w:r>
    </w:p>
    <w:p w:rsidR="00EC771A" w:rsidRPr="00440589" w:rsidRDefault="00440589" w:rsidP="00EC771A">
      <w:pPr>
        <w:rPr>
          <w:i/>
          <w:sz w:val="22"/>
          <w:szCs w:val="22"/>
        </w:rPr>
      </w:pPr>
      <w:r w:rsidRPr="00440589">
        <w:rPr>
          <w:i/>
          <w:sz w:val="22"/>
          <w:szCs w:val="22"/>
        </w:rPr>
        <w:t>Χημεία Περιβάλλοντος , Τεχνολογία Περιβάλλοντος, Εκτίμηση Περιβαλλοντικού κινδύνου, Διαχείριση Περιβάλλοντος</w:t>
      </w:r>
    </w:p>
    <w:p w:rsidR="00B40D69" w:rsidRDefault="000F4039" w:rsidP="00755C0A">
      <w:pPr>
        <w:pStyle w:val="3"/>
        <w:numPr>
          <w:ilvl w:val="0"/>
          <w:numId w:val="67"/>
        </w:numPr>
        <w:spacing w:before="0" w:after="0" w:line="276" w:lineRule="auto"/>
        <w:rPr>
          <w:color w:val="000000"/>
          <w:sz w:val="22"/>
          <w:szCs w:val="22"/>
        </w:rPr>
      </w:pPr>
      <w:r w:rsidRPr="008F6CEC">
        <w:rPr>
          <w:color w:val="000000"/>
          <w:sz w:val="22"/>
          <w:szCs w:val="22"/>
        </w:rPr>
        <w:lastRenderedPageBreak/>
        <w:t>Α</w:t>
      </w:r>
      <w:r w:rsidR="003E3CDA" w:rsidRPr="008F6CEC">
        <w:rPr>
          <w:color w:val="000000"/>
          <w:sz w:val="22"/>
          <w:szCs w:val="22"/>
        </w:rPr>
        <w:t>νάπτυξη</w:t>
      </w:r>
      <w:r w:rsidR="001D2F29">
        <w:rPr>
          <w:color w:val="000000"/>
          <w:sz w:val="22"/>
          <w:szCs w:val="22"/>
        </w:rPr>
        <w:t>-βελτίωση</w:t>
      </w:r>
      <w:r w:rsidR="003E3CDA" w:rsidRPr="008F6CEC">
        <w:rPr>
          <w:color w:val="000000"/>
          <w:sz w:val="22"/>
          <w:szCs w:val="22"/>
        </w:rPr>
        <w:t xml:space="preserve"> μεθόδων προσδιορισμού </w:t>
      </w:r>
      <w:r w:rsidRPr="008F6CEC">
        <w:rPr>
          <w:color w:val="000000"/>
          <w:sz w:val="22"/>
          <w:szCs w:val="22"/>
        </w:rPr>
        <w:t xml:space="preserve">οργανικών </w:t>
      </w:r>
      <w:proofErr w:type="spellStart"/>
      <w:r w:rsidR="003E3CDA" w:rsidRPr="008F6CEC">
        <w:rPr>
          <w:color w:val="000000"/>
          <w:sz w:val="22"/>
          <w:szCs w:val="22"/>
        </w:rPr>
        <w:t>μικρο</w:t>
      </w:r>
      <w:proofErr w:type="spellEnd"/>
      <w:r w:rsidR="003E3CDA" w:rsidRPr="008F6CEC">
        <w:rPr>
          <w:color w:val="000000"/>
          <w:sz w:val="22"/>
          <w:szCs w:val="22"/>
        </w:rPr>
        <w:t xml:space="preserve">-ρύπων </w:t>
      </w:r>
      <w:r w:rsidRPr="008F6CEC">
        <w:rPr>
          <w:color w:val="000000"/>
          <w:sz w:val="22"/>
          <w:szCs w:val="22"/>
        </w:rPr>
        <w:t>σε περιβαλλοντικά υποστρώματα (νερό, έδαφος, ιζήματα, βιολογικοί ιστο</w:t>
      </w:r>
      <w:r w:rsidR="000B67AD" w:rsidRPr="008F6CEC">
        <w:rPr>
          <w:color w:val="000000"/>
          <w:sz w:val="22"/>
          <w:szCs w:val="22"/>
        </w:rPr>
        <w:t>ί)</w:t>
      </w:r>
      <w:r w:rsidR="008F6CEC" w:rsidRPr="008F6CEC">
        <w:rPr>
          <w:color w:val="000000"/>
          <w:sz w:val="22"/>
          <w:szCs w:val="22"/>
        </w:rPr>
        <w:t xml:space="preserve"> και τρόφιμα με εφαρμογή  αέριας/υγρής χρωματογραφίας – </w:t>
      </w:r>
      <w:proofErr w:type="spellStart"/>
      <w:r w:rsidR="008F6CEC" w:rsidRPr="008F6CEC">
        <w:rPr>
          <w:color w:val="000000"/>
          <w:sz w:val="22"/>
          <w:szCs w:val="22"/>
        </w:rPr>
        <w:t>φασματομετρίας</w:t>
      </w:r>
      <w:proofErr w:type="spellEnd"/>
      <w:r w:rsidR="008F6CEC" w:rsidRPr="008F6CEC">
        <w:rPr>
          <w:color w:val="000000"/>
          <w:sz w:val="22"/>
          <w:szCs w:val="22"/>
        </w:rPr>
        <w:t xml:space="preserve"> μάζας</w:t>
      </w:r>
      <w:r w:rsidR="00274414">
        <w:rPr>
          <w:color w:val="000000"/>
          <w:sz w:val="22"/>
          <w:szCs w:val="22"/>
        </w:rPr>
        <w:t>.</w:t>
      </w:r>
    </w:p>
    <w:p w:rsidR="0008487C" w:rsidRPr="00755C0A" w:rsidRDefault="0008487C" w:rsidP="00DD11BC">
      <w:pPr>
        <w:numPr>
          <w:ilvl w:val="0"/>
          <w:numId w:val="67"/>
        </w:numPr>
        <w:spacing w:line="276" w:lineRule="auto"/>
        <w:ind w:left="630"/>
        <w:jc w:val="both"/>
        <w:rPr>
          <w:sz w:val="22"/>
          <w:szCs w:val="22"/>
        </w:rPr>
      </w:pPr>
      <w:r>
        <w:rPr>
          <w:sz w:val="22"/>
          <w:szCs w:val="22"/>
        </w:rPr>
        <w:t>Ε</w:t>
      </w:r>
      <w:r w:rsidRPr="004F4EE8">
        <w:rPr>
          <w:sz w:val="22"/>
          <w:szCs w:val="22"/>
        </w:rPr>
        <w:t xml:space="preserve">φαρμογή ενόργανων αναλυτικών μεθόδων </w:t>
      </w:r>
      <w:r>
        <w:rPr>
          <w:sz w:val="22"/>
          <w:szCs w:val="22"/>
        </w:rPr>
        <w:t>για τον</w:t>
      </w:r>
      <w:r w:rsidRPr="004F4EE8">
        <w:rPr>
          <w:sz w:val="22"/>
          <w:szCs w:val="22"/>
        </w:rPr>
        <w:t xml:space="preserve"> έλεγχο των τεχνολογιών προστασίας του περιβάλλοντος</w:t>
      </w:r>
      <w:r w:rsidR="004C573D">
        <w:rPr>
          <w:sz w:val="22"/>
          <w:szCs w:val="22"/>
        </w:rPr>
        <w:t>,</w:t>
      </w:r>
      <w:r w:rsidRPr="004F4EE8">
        <w:rPr>
          <w:color w:val="000000"/>
          <w:sz w:val="22"/>
          <w:szCs w:val="22"/>
        </w:rPr>
        <w:t xml:space="preserve"> με έμφαση στην καταπολέμηση της υγρής ρύπανσης με την εφαρμογή προχωρημένων οξειδωτικών μεθόδων</w:t>
      </w:r>
      <w:r w:rsidR="00274414">
        <w:rPr>
          <w:color w:val="000000"/>
          <w:sz w:val="22"/>
          <w:szCs w:val="22"/>
        </w:rPr>
        <w:t>.</w:t>
      </w:r>
    </w:p>
    <w:p w:rsidR="00B40D69" w:rsidRPr="00755C0A" w:rsidRDefault="00B40D69" w:rsidP="00DD11BC">
      <w:pPr>
        <w:numPr>
          <w:ilvl w:val="0"/>
          <w:numId w:val="67"/>
        </w:numPr>
        <w:spacing w:line="276" w:lineRule="auto"/>
        <w:ind w:left="630"/>
        <w:jc w:val="both"/>
        <w:rPr>
          <w:sz w:val="22"/>
          <w:szCs w:val="22"/>
        </w:rPr>
      </w:pPr>
      <w:r w:rsidRPr="008F6CEC">
        <w:rPr>
          <w:sz w:val="22"/>
          <w:szCs w:val="22"/>
        </w:rPr>
        <w:t xml:space="preserve">Μοντέλα μεταφοράς και κατανομής υπολειμμάτων οργανικών </w:t>
      </w:r>
      <w:proofErr w:type="spellStart"/>
      <w:r w:rsidRPr="008F6CEC">
        <w:rPr>
          <w:sz w:val="22"/>
          <w:szCs w:val="22"/>
        </w:rPr>
        <w:t>μικρορύπων</w:t>
      </w:r>
      <w:proofErr w:type="spellEnd"/>
      <w:r w:rsidRPr="008F6CEC">
        <w:rPr>
          <w:sz w:val="22"/>
          <w:szCs w:val="22"/>
        </w:rPr>
        <w:t xml:space="preserve"> στο σύστημα έδαφος-νερό και σε φυσικούς αποδέκτες</w:t>
      </w:r>
      <w:r w:rsidR="00274414">
        <w:rPr>
          <w:sz w:val="22"/>
          <w:szCs w:val="22"/>
        </w:rPr>
        <w:t>.</w:t>
      </w:r>
    </w:p>
    <w:p w:rsidR="008F6CEC" w:rsidRPr="00755C0A" w:rsidRDefault="00B40D69" w:rsidP="00755C0A">
      <w:pPr>
        <w:numPr>
          <w:ilvl w:val="0"/>
          <w:numId w:val="67"/>
        </w:numPr>
        <w:spacing w:line="276" w:lineRule="auto"/>
        <w:jc w:val="both"/>
        <w:rPr>
          <w:sz w:val="22"/>
          <w:szCs w:val="22"/>
        </w:rPr>
      </w:pPr>
      <w:r w:rsidRPr="008F6CEC">
        <w:rPr>
          <w:sz w:val="22"/>
          <w:szCs w:val="22"/>
        </w:rPr>
        <w:t>Φυσικοχημική συμπεριφορά τοξικών ενώσεων στο περιβάλλον</w:t>
      </w:r>
      <w:r w:rsidR="00274414">
        <w:rPr>
          <w:sz w:val="22"/>
          <w:szCs w:val="22"/>
        </w:rPr>
        <w:t>.</w:t>
      </w:r>
    </w:p>
    <w:p w:rsidR="001D2F29" w:rsidRPr="00755C0A" w:rsidRDefault="008F6CEC" w:rsidP="00755C0A">
      <w:pPr>
        <w:numPr>
          <w:ilvl w:val="0"/>
          <w:numId w:val="67"/>
        </w:numPr>
        <w:spacing w:line="276" w:lineRule="auto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Μ</w:t>
      </w:r>
      <w:r w:rsidRPr="008F6CEC">
        <w:rPr>
          <w:color w:val="000000"/>
          <w:sz w:val="22"/>
          <w:szCs w:val="22"/>
        </w:rPr>
        <w:t xml:space="preserve">ελέτη της τύχης </w:t>
      </w:r>
      <w:r w:rsidR="004C573D">
        <w:rPr>
          <w:color w:val="000000"/>
          <w:sz w:val="22"/>
          <w:szCs w:val="22"/>
        </w:rPr>
        <w:t xml:space="preserve">των </w:t>
      </w:r>
      <w:r w:rsidRPr="008F6CEC">
        <w:rPr>
          <w:color w:val="000000"/>
          <w:sz w:val="22"/>
          <w:szCs w:val="22"/>
        </w:rPr>
        <w:t>παρασιτοκτόνων στο περιβάλλον με έμφαση στην κινητική διάσπασης και απομάκρυνσης τους ή/και στη μεταφορά τους ως συνάρτηση των γεωμορφολογικών και κλιματικών χαρακτηριστικών της περιοχής</w:t>
      </w:r>
      <w:r w:rsidR="00274414">
        <w:rPr>
          <w:color w:val="000000"/>
          <w:sz w:val="22"/>
          <w:szCs w:val="22"/>
        </w:rPr>
        <w:t>.</w:t>
      </w:r>
    </w:p>
    <w:p w:rsidR="004F4EE8" w:rsidRPr="00755C0A" w:rsidRDefault="001D2F29" w:rsidP="00755C0A">
      <w:pPr>
        <w:numPr>
          <w:ilvl w:val="0"/>
          <w:numId w:val="67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Εκτίμηση οικολογικού κινδύνου από </w:t>
      </w:r>
      <w:proofErr w:type="spellStart"/>
      <w:r>
        <w:rPr>
          <w:sz w:val="22"/>
          <w:szCs w:val="22"/>
        </w:rPr>
        <w:t>μικρορύπους</w:t>
      </w:r>
      <w:proofErr w:type="spellEnd"/>
      <w:r>
        <w:rPr>
          <w:sz w:val="22"/>
          <w:szCs w:val="22"/>
        </w:rPr>
        <w:t xml:space="preserve"> σε </w:t>
      </w:r>
      <w:proofErr w:type="spellStart"/>
      <w:r>
        <w:rPr>
          <w:sz w:val="22"/>
          <w:szCs w:val="22"/>
        </w:rPr>
        <w:t>υδατινους</w:t>
      </w:r>
      <w:proofErr w:type="spellEnd"/>
      <w:r>
        <w:rPr>
          <w:sz w:val="22"/>
          <w:szCs w:val="22"/>
        </w:rPr>
        <w:t xml:space="preserve"> αποδέκτες</w:t>
      </w:r>
      <w:r w:rsidR="00274414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755C0A" w:rsidRDefault="004F4EE8" w:rsidP="00755C0A">
      <w:pPr>
        <w:numPr>
          <w:ilvl w:val="0"/>
          <w:numId w:val="67"/>
        </w:numPr>
        <w:spacing w:line="276" w:lineRule="auto"/>
        <w:jc w:val="both"/>
        <w:rPr>
          <w:sz w:val="22"/>
        </w:rPr>
      </w:pPr>
      <w:r w:rsidRPr="00755C0A">
        <w:rPr>
          <w:sz w:val="22"/>
        </w:rPr>
        <w:t>Εκτίμηση της διατροφικής έκθεσης σε παρασιτοκτόνα</w:t>
      </w:r>
      <w:r w:rsidR="00274414">
        <w:rPr>
          <w:sz w:val="22"/>
        </w:rPr>
        <w:t>.</w:t>
      </w:r>
    </w:p>
    <w:p w:rsidR="004F4EE8" w:rsidRDefault="0008487C" w:rsidP="00755C0A">
      <w:pPr>
        <w:numPr>
          <w:ilvl w:val="0"/>
          <w:numId w:val="67"/>
        </w:numPr>
        <w:spacing w:line="276" w:lineRule="auto"/>
        <w:jc w:val="both"/>
        <w:rPr>
          <w:sz w:val="22"/>
        </w:rPr>
      </w:pPr>
      <w:r w:rsidRPr="00755C0A">
        <w:rPr>
          <w:sz w:val="22"/>
        </w:rPr>
        <w:t xml:space="preserve">Ανάπτυξη μεθοδολογίας  ελέγχου και ελαχιστοποίησης </w:t>
      </w:r>
      <w:proofErr w:type="spellStart"/>
      <w:r w:rsidRPr="00755C0A">
        <w:rPr>
          <w:sz w:val="22"/>
        </w:rPr>
        <w:t>νιτρορύπανσης</w:t>
      </w:r>
      <w:proofErr w:type="spellEnd"/>
      <w:r w:rsidRPr="00755C0A">
        <w:rPr>
          <w:sz w:val="22"/>
        </w:rPr>
        <w:t xml:space="preserve">  μέσω καλλιέργειας φυτών υψηλής διατροφικής αξίας</w:t>
      </w:r>
      <w:r w:rsidR="00274414">
        <w:rPr>
          <w:sz w:val="22"/>
        </w:rPr>
        <w:t>.</w:t>
      </w:r>
    </w:p>
    <w:p w:rsidR="00DD11BC" w:rsidRDefault="00DD11BC" w:rsidP="00DD11BC">
      <w:pPr>
        <w:spacing w:line="276" w:lineRule="auto"/>
        <w:ind w:left="720"/>
        <w:jc w:val="both"/>
        <w:rPr>
          <w:sz w:val="22"/>
        </w:rPr>
      </w:pPr>
    </w:p>
    <w:p w:rsidR="00EC771A" w:rsidRPr="00755C0A" w:rsidRDefault="00FD1058" w:rsidP="00DD11BC">
      <w:pPr>
        <w:spacing w:line="276" w:lineRule="auto"/>
        <w:jc w:val="both"/>
        <w:rPr>
          <w:sz w:val="22"/>
        </w:rPr>
      </w:pPr>
      <w:r w:rsidRPr="00DD11BC">
        <w:rPr>
          <w:b/>
          <w:i/>
          <w:sz w:val="22"/>
        </w:rPr>
        <w:t>Συνεργαζόμενο</w:t>
      </w:r>
      <w:r w:rsidR="00DD11BC">
        <w:rPr>
          <w:b/>
          <w:i/>
          <w:sz w:val="22"/>
        </w:rPr>
        <w:t xml:space="preserve"> μέ</w:t>
      </w:r>
      <w:bookmarkStart w:id="2" w:name="_GoBack"/>
      <w:bookmarkEnd w:id="2"/>
      <w:r w:rsidRPr="00DD11BC">
        <w:rPr>
          <w:b/>
          <w:i/>
          <w:sz w:val="22"/>
        </w:rPr>
        <w:t xml:space="preserve">λος ΔΕΠ του Ινστιτούτου Περιβάλλοντος και Αειφόρου Ανάπτυξης του Πανεπιστημιακού Ερευνητικού Κέντρου </w:t>
      </w:r>
      <w:r w:rsidR="00DD11BC" w:rsidRPr="00DD11BC">
        <w:rPr>
          <w:b/>
          <w:i/>
          <w:sz w:val="22"/>
        </w:rPr>
        <w:t>Πανεπιστημίου Ιωαννίνων</w:t>
      </w:r>
      <w:r w:rsidR="00DD11BC">
        <w:rPr>
          <w:sz w:val="22"/>
        </w:rPr>
        <w:t xml:space="preserve"> (</w:t>
      </w:r>
      <w:r w:rsidR="00DD11BC" w:rsidRPr="00DD11BC">
        <w:rPr>
          <w:sz w:val="22"/>
        </w:rPr>
        <w:t>https://urci.unit.uoi.gr/iesd/gr/members/members.html</w:t>
      </w:r>
      <w:r w:rsidR="00DD11BC">
        <w:rPr>
          <w:sz w:val="22"/>
        </w:rPr>
        <w:t>)</w:t>
      </w:r>
    </w:p>
    <w:p w:rsidR="00D75077" w:rsidRPr="00140613" w:rsidRDefault="00D75077" w:rsidP="00D75077">
      <w:pPr>
        <w:pStyle w:val="3"/>
        <w:rPr>
          <w:b/>
          <w:i/>
          <w:sz w:val="22"/>
        </w:rPr>
      </w:pPr>
      <w:r w:rsidRPr="00140613">
        <w:rPr>
          <w:b/>
          <w:i/>
          <w:sz w:val="22"/>
        </w:rPr>
        <w:t>Ερευνητικές επισκέψεις</w:t>
      </w:r>
      <w:r w:rsidR="00217266">
        <w:rPr>
          <w:b/>
          <w:i/>
          <w:sz w:val="22"/>
        </w:rPr>
        <w:t>-Υποτροφίες</w:t>
      </w:r>
      <w:r w:rsidRPr="00140613">
        <w:rPr>
          <w:b/>
          <w:i/>
          <w:sz w:val="22"/>
        </w:rPr>
        <w:t>:</w:t>
      </w:r>
    </w:p>
    <w:p w:rsidR="00D75077" w:rsidRDefault="00D75077" w:rsidP="0065143C">
      <w:pPr>
        <w:pStyle w:val="a5"/>
        <w:numPr>
          <w:ilvl w:val="0"/>
          <w:numId w:val="18"/>
        </w:numPr>
        <w:tabs>
          <w:tab w:val="clear" w:pos="360"/>
          <w:tab w:val="num" w:pos="0"/>
        </w:tabs>
        <w:spacing w:before="0" w:after="0"/>
        <w:rPr>
          <w:sz w:val="22"/>
          <w:lang w:val="de-DE"/>
        </w:rPr>
      </w:pPr>
      <w:r>
        <w:rPr>
          <w:sz w:val="22"/>
        </w:rPr>
        <w:t xml:space="preserve">Υποτροφία από το </w:t>
      </w:r>
      <w:r>
        <w:rPr>
          <w:sz w:val="22"/>
          <w:lang w:val="de-DE"/>
        </w:rPr>
        <w:t>GSF</w:t>
      </w:r>
      <w:r>
        <w:rPr>
          <w:sz w:val="22"/>
        </w:rPr>
        <w:t xml:space="preserve"> (</w:t>
      </w:r>
      <w:proofErr w:type="spellStart"/>
      <w:r>
        <w:rPr>
          <w:sz w:val="22"/>
          <w:lang w:val="de-DE"/>
        </w:rPr>
        <w:t>Forschsungszentrum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fur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  <w:lang w:val="de-DE"/>
        </w:rPr>
        <w:t>Umvelt</w:t>
      </w:r>
      <w:proofErr w:type="spellEnd"/>
      <w:r>
        <w:rPr>
          <w:sz w:val="22"/>
          <w:lang w:val="de-DE"/>
        </w:rPr>
        <w:t xml:space="preserve"> und Gesundheit), Institut </w:t>
      </w:r>
      <w:proofErr w:type="spellStart"/>
      <w:r>
        <w:rPr>
          <w:sz w:val="22"/>
          <w:lang w:val="de-DE"/>
        </w:rPr>
        <w:t>fur</w:t>
      </w:r>
      <w:proofErr w:type="spellEnd"/>
      <w:r>
        <w:rPr>
          <w:sz w:val="22"/>
          <w:lang w:val="de-DE"/>
        </w:rPr>
        <w:t xml:space="preserve"> </w:t>
      </w:r>
      <w:proofErr w:type="spellStart"/>
      <w:r>
        <w:rPr>
          <w:sz w:val="22"/>
          <w:lang w:val="de-DE"/>
        </w:rPr>
        <w:t>Okologische</w:t>
      </w:r>
      <w:proofErr w:type="spellEnd"/>
      <w:r>
        <w:rPr>
          <w:sz w:val="22"/>
          <w:lang w:val="de-DE"/>
        </w:rPr>
        <w:t xml:space="preserve"> Chemie, </w:t>
      </w:r>
      <w:proofErr w:type="spellStart"/>
      <w:r>
        <w:rPr>
          <w:sz w:val="22"/>
          <w:lang w:val="de-DE"/>
        </w:rPr>
        <w:t>Munchen</w:t>
      </w:r>
      <w:proofErr w:type="spellEnd"/>
      <w:r>
        <w:rPr>
          <w:sz w:val="22"/>
          <w:lang w:val="de-DE"/>
        </w:rPr>
        <w:t xml:space="preserve">, </w:t>
      </w:r>
      <w:r>
        <w:rPr>
          <w:sz w:val="22"/>
        </w:rPr>
        <w:t>Δεκέμβριος</w:t>
      </w:r>
      <w:r>
        <w:rPr>
          <w:sz w:val="22"/>
          <w:lang w:val="de-DE"/>
        </w:rPr>
        <w:t xml:space="preserve"> 1995, </w:t>
      </w:r>
    </w:p>
    <w:p w:rsidR="00D75077" w:rsidRDefault="00D75077" w:rsidP="0065143C">
      <w:pPr>
        <w:pStyle w:val="a5"/>
        <w:numPr>
          <w:ilvl w:val="0"/>
          <w:numId w:val="18"/>
        </w:numPr>
        <w:tabs>
          <w:tab w:val="clear" w:pos="360"/>
          <w:tab w:val="num" w:pos="0"/>
        </w:tabs>
        <w:spacing w:before="0" w:after="0"/>
        <w:rPr>
          <w:sz w:val="22"/>
        </w:rPr>
      </w:pPr>
      <w:r>
        <w:rPr>
          <w:sz w:val="22"/>
        </w:rPr>
        <w:t>Ερευνητική εργασία στο Γενικό Χημείο του κράτους της Κύπρου, Ιούλιος 1997, στα πλαίσια διακρατικής συνεργασίας Ελλάδας-Κύπρου.</w:t>
      </w:r>
    </w:p>
    <w:p w:rsidR="00D75077" w:rsidRDefault="00D75077" w:rsidP="0065143C">
      <w:pPr>
        <w:numPr>
          <w:ilvl w:val="0"/>
          <w:numId w:val="18"/>
        </w:numPr>
        <w:tabs>
          <w:tab w:val="clear" w:pos="360"/>
          <w:tab w:val="num" w:pos="0"/>
        </w:tabs>
        <w:jc w:val="both"/>
        <w:rPr>
          <w:sz w:val="22"/>
        </w:rPr>
      </w:pPr>
      <w:r>
        <w:rPr>
          <w:sz w:val="22"/>
        </w:rPr>
        <w:t xml:space="preserve">Υποτροφία του Ευρωπαϊκού προγράμματος </w:t>
      </w:r>
      <w:r>
        <w:rPr>
          <w:sz w:val="22"/>
          <w:lang w:val="en-US"/>
        </w:rPr>
        <w:t>COST</w:t>
      </w:r>
      <w:r>
        <w:rPr>
          <w:sz w:val="22"/>
        </w:rPr>
        <w:t xml:space="preserve"> 66 για ερευνητική εργασία στο </w:t>
      </w:r>
      <w:r>
        <w:rPr>
          <w:sz w:val="22"/>
          <w:lang w:val="en-US"/>
        </w:rPr>
        <w:t>Institute</w:t>
      </w:r>
      <w:r>
        <w:rPr>
          <w:sz w:val="22"/>
        </w:rPr>
        <w:t xml:space="preserve"> </w:t>
      </w:r>
      <w:r>
        <w:rPr>
          <w:sz w:val="22"/>
          <w:lang w:val="en-US"/>
        </w:rPr>
        <w:t>of</w:t>
      </w:r>
      <w:r>
        <w:rPr>
          <w:sz w:val="22"/>
        </w:rPr>
        <w:t xml:space="preserve"> </w:t>
      </w:r>
      <w:r>
        <w:rPr>
          <w:sz w:val="22"/>
          <w:lang w:val="en-US"/>
        </w:rPr>
        <w:t>Freshwater</w:t>
      </w:r>
      <w:r>
        <w:rPr>
          <w:sz w:val="22"/>
        </w:rPr>
        <w:t xml:space="preserve"> </w:t>
      </w:r>
      <w:r>
        <w:rPr>
          <w:sz w:val="22"/>
          <w:lang w:val="en-US"/>
        </w:rPr>
        <w:t>Ecology</w:t>
      </w:r>
      <w:r>
        <w:rPr>
          <w:sz w:val="22"/>
        </w:rPr>
        <w:t xml:space="preserve">, </w:t>
      </w:r>
      <w:r>
        <w:rPr>
          <w:sz w:val="22"/>
          <w:lang w:val="en-US"/>
        </w:rPr>
        <w:t>River</w:t>
      </w:r>
      <w:r>
        <w:rPr>
          <w:sz w:val="22"/>
        </w:rPr>
        <w:t xml:space="preserve"> </w:t>
      </w:r>
      <w:r>
        <w:rPr>
          <w:sz w:val="22"/>
          <w:lang w:val="en-US"/>
        </w:rPr>
        <w:t>Laboratory</w:t>
      </w:r>
      <w:r>
        <w:rPr>
          <w:sz w:val="22"/>
        </w:rPr>
        <w:t xml:space="preserve">, </w:t>
      </w:r>
      <w:r>
        <w:rPr>
          <w:sz w:val="22"/>
          <w:lang w:val="en-US"/>
        </w:rPr>
        <w:t>Dorset</w:t>
      </w:r>
      <w:r>
        <w:rPr>
          <w:sz w:val="22"/>
        </w:rPr>
        <w:t>, Αγγλία Φεβρουάριος-Μάρτιος 1998.</w:t>
      </w:r>
    </w:p>
    <w:p w:rsidR="00440589" w:rsidRDefault="00D75077" w:rsidP="00EC40EE">
      <w:pPr>
        <w:numPr>
          <w:ilvl w:val="0"/>
          <w:numId w:val="18"/>
        </w:numPr>
        <w:tabs>
          <w:tab w:val="clear" w:pos="360"/>
          <w:tab w:val="num" w:pos="0"/>
        </w:tabs>
        <w:jc w:val="both"/>
        <w:rPr>
          <w:sz w:val="22"/>
        </w:rPr>
      </w:pPr>
      <w:r w:rsidRPr="00440589">
        <w:rPr>
          <w:sz w:val="22"/>
        </w:rPr>
        <w:t xml:space="preserve">Ερευνητική εργασία στο </w:t>
      </w:r>
      <w:r w:rsidRPr="00440589">
        <w:rPr>
          <w:sz w:val="22"/>
          <w:lang w:val="en-US"/>
        </w:rPr>
        <w:t>Center</w:t>
      </w:r>
      <w:r w:rsidRPr="00440589">
        <w:rPr>
          <w:sz w:val="22"/>
        </w:rPr>
        <w:t xml:space="preserve"> </w:t>
      </w:r>
      <w:r w:rsidRPr="00440589">
        <w:rPr>
          <w:sz w:val="22"/>
          <w:lang w:val="en-US"/>
        </w:rPr>
        <w:t>for</w:t>
      </w:r>
      <w:r w:rsidRPr="00440589">
        <w:rPr>
          <w:sz w:val="22"/>
        </w:rPr>
        <w:t xml:space="preserve"> </w:t>
      </w:r>
      <w:r w:rsidRPr="00440589">
        <w:rPr>
          <w:sz w:val="22"/>
          <w:lang w:val="en-US"/>
        </w:rPr>
        <w:t>Water</w:t>
      </w:r>
      <w:r w:rsidRPr="00440589">
        <w:rPr>
          <w:sz w:val="22"/>
        </w:rPr>
        <w:t xml:space="preserve"> </w:t>
      </w:r>
      <w:r w:rsidRPr="00440589">
        <w:rPr>
          <w:sz w:val="22"/>
          <w:lang w:val="en-US"/>
        </w:rPr>
        <w:t>Research</w:t>
      </w:r>
      <w:r w:rsidRPr="00440589">
        <w:rPr>
          <w:sz w:val="22"/>
        </w:rPr>
        <w:t xml:space="preserve"> του Πανεπιστημίου της Δυτικής Αυστραλίας, Φεβρουάριος 1999, στα πλαίσια </w:t>
      </w:r>
      <w:r w:rsidR="00440589">
        <w:rPr>
          <w:sz w:val="22"/>
        </w:rPr>
        <w:t xml:space="preserve"> του έργου </w:t>
      </w:r>
      <w:r w:rsidR="00440589" w:rsidRPr="00E01269">
        <w:rPr>
          <w:sz w:val="22"/>
        </w:rPr>
        <w:t>"Εκτίμηση αποτελεσμάτων των μέτρων εξυγίανσης της λίμνης Παμβώτιδας". Δήμος Ιωαννιτών, ΥΠΕΧΩΔΕ, 1998-1999</w:t>
      </w:r>
    </w:p>
    <w:p w:rsidR="00140613" w:rsidRPr="00440589" w:rsidRDefault="00140613" w:rsidP="00EC40EE">
      <w:pPr>
        <w:numPr>
          <w:ilvl w:val="0"/>
          <w:numId w:val="18"/>
        </w:numPr>
        <w:tabs>
          <w:tab w:val="clear" w:pos="360"/>
          <w:tab w:val="num" w:pos="0"/>
        </w:tabs>
        <w:jc w:val="both"/>
        <w:rPr>
          <w:sz w:val="22"/>
        </w:rPr>
      </w:pPr>
      <w:r w:rsidRPr="00440589">
        <w:rPr>
          <w:sz w:val="22"/>
        </w:rPr>
        <w:t>Ερευνητική εργασία στο</w:t>
      </w:r>
      <w:r w:rsidR="0065143C" w:rsidRPr="00440589">
        <w:rPr>
          <w:sz w:val="22"/>
        </w:rPr>
        <w:t xml:space="preserve"> Εργαστήριο Ανόργανης Χημεί</w:t>
      </w:r>
      <w:r w:rsidR="000477DA" w:rsidRPr="00440589">
        <w:rPr>
          <w:sz w:val="22"/>
        </w:rPr>
        <w:t>ας</w:t>
      </w:r>
      <w:r w:rsidR="0065143C" w:rsidRPr="00440589">
        <w:rPr>
          <w:sz w:val="22"/>
        </w:rPr>
        <w:t>, Τμήματος Χημεί</w:t>
      </w:r>
      <w:r w:rsidRPr="00440589">
        <w:rPr>
          <w:sz w:val="22"/>
        </w:rPr>
        <w:t>ας Παν/</w:t>
      </w:r>
      <w:proofErr w:type="spellStart"/>
      <w:r w:rsidRPr="00440589">
        <w:rPr>
          <w:sz w:val="22"/>
        </w:rPr>
        <w:t>μιου</w:t>
      </w:r>
      <w:proofErr w:type="spellEnd"/>
      <w:r w:rsidRPr="00440589">
        <w:rPr>
          <w:sz w:val="22"/>
        </w:rPr>
        <w:t xml:space="preserve"> </w:t>
      </w:r>
      <w:proofErr w:type="spellStart"/>
      <w:r w:rsidRPr="00440589">
        <w:rPr>
          <w:sz w:val="22"/>
        </w:rPr>
        <w:t>Ιωαννινων</w:t>
      </w:r>
      <w:proofErr w:type="spellEnd"/>
      <w:r w:rsidRPr="00440589">
        <w:rPr>
          <w:sz w:val="22"/>
        </w:rPr>
        <w:t xml:space="preserve">, με </w:t>
      </w:r>
      <w:proofErr w:type="spellStart"/>
      <w:r w:rsidRPr="00440589">
        <w:rPr>
          <w:sz w:val="22"/>
        </w:rPr>
        <w:t>σκοπο</w:t>
      </w:r>
      <w:proofErr w:type="spellEnd"/>
      <w:r w:rsidRPr="00440589">
        <w:rPr>
          <w:sz w:val="22"/>
        </w:rPr>
        <w:t xml:space="preserve"> την </w:t>
      </w:r>
      <w:proofErr w:type="spellStart"/>
      <w:r w:rsidRPr="00440589">
        <w:rPr>
          <w:sz w:val="22"/>
          <w:szCs w:val="22"/>
        </w:rPr>
        <w:t>αναπτυξη</w:t>
      </w:r>
      <w:proofErr w:type="spellEnd"/>
      <w:r w:rsidRPr="00440589">
        <w:rPr>
          <w:sz w:val="22"/>
          <w:szCs w:val="22"/>
        </w:rPr>
        <w:t xml:space="preserve"> </w:t>
      </w:r>
      <w:proofErr w:type="spellStart"/>
      <w:r w:rsidRPr="00440589">
        <w:rPr>
          <w:sz w:val="22"/>
          <w:szCs w:val="22"/>
        </w:rPr>
        <w:t>νεων</w:t>
      </w:r>
      <w:proofErr w:type="spellEnd"/>
      <w:r w:rsidRPr="00440589">
        <w:rPr>
          <w:sz w:val="22"/>
          <w:szCs w:val="22"/>
        </w:rPr>
        <w:t xml:space="preserve"> </w:t>
      </w:r>
      <w:proofErr w:type="spellStart"/>
      <w:r w:rsidRPr="00440589">
        <w:rPr>
          <w:sz w:val="22"/>
          <w:szCs w:val="22"/>
        </w:rPr>
        <w:t>βιομιμητικών</w:t>
      </w:r>
      <w:proofErr w:type="spellEnd"/>
      <w:r>
        <w:t xml:space="preserve"> </w:t>
      </w:r>
      <w:r w:rsidRPr="00440589">
        <w:rPr>
          <w:sz w:val="22"/>
          <w:szCs w:val="22"/>
        </w:rPr>
        <w:t xml:space="preserve">υλικών για εκλεκτική ανίχνευση οργανικών </w:t>
      </w:r>
      <w:proofErr w:type="spellStart"/>
      <w:r w:rsidRPr="00440589">
        <w:rPr>
          <w:sz w:val="22"/>
          <w:szCs w:val="22"/>
        </w:rPr>
        <w:t>μικρορύπων</w:t>
      </w:r>
      <w:proofErr w:type="spellEnd"/>
      <w:r w:rsidRPr="00440589">
        <w:rPr>
          <w:sz w:val="22"/>
          <w:szCs w:val="22"/>
        </w:rPr>
        <w:t xml:space="preserve">  στα τρόφιμα και το περιβάλλον.</w:t>
      </w:r>
      <w:r w:rsidRPr="00440589">
        <w:rPr>
          <w:sz w:val="22"/>
        </w:rPr>
        <w:t xml:space="preserve"> Ερευνητική άδεια  (Σεπτέμβριος 2012-Μάρτιος 2013)</w:t>
      </w:r>
    </w:p>
    <w:p w:rsidR="00140613" w:rsidRPr="00140613" w:rsidRDefault="00140613" w:rsidP="00B46515">
      <w:pPr>
        <w:spacing w:before="120" w:after="120"/>
        <w:jc w:val="both"/>
        <w:rPr>
          <w:b/>
          <w:i/>
          <w:sz w:val="22"/>
        </w:rPr>
      </w:pPr>
      <w:r w:rsidRPr="00140613">
        <w:rPr>
          <w:b/>
          <w:i/>
          <w:sz w:val="22"/>
        </w:rPr>
        <w:t>Ανάπτυξη εργαστηριακών υποδομών</w:t>
      </w:r>
    </w:p>
    <w:p w:rsidR="009828AC" w:rsidRPr="00274414" w:rsidRDefault="00274414" w:rsidP="00D75077">
      <w:pPr>
        <w:spacing w:before="120" w:after="120"/>
        <w:jc w:val="both"/>
        <w:rPr>
          <w:sz w:val="22"/>
          <w:szCs w:val="22"/>
        </w:rPr>
      </w:pPr>
      <w:r w:rsidRPr="00274414">
        <w:rPr>
          <w:sz w:val="22"/>
          <w:szCs w:val="22"/>
        </w:rPr>
        <w:t xml:space="preserve">Συμβολή στην ανάπτυξη μονάδας Ελέγχου Γεωργικής Ρύπανσης στο Εργαστήριο Φυτικής Παραγωγής του Τμήματος ΔΕΑΠΤ </w:t>
      </w:r>
      <w:r w:rsidR="00440589">
        <w:rPr>
          <w:sz w:val="22"/>
          <w:szCs w:val="22"/>
        </w:rPr>
        <w:t xml:space="preserve">(2001-2016) </w:t>
      </w:r>
      <w:r w:rsidRPr="00274414">
        <w:rPr>
          <w:sz w:val="22"/>
          <w:szCs w:val="22"/>
        </w:rPr>
        <w:t>και  εξοπλισμού του με   συστήματα αέριας χρωματογραφίας  (</w:t>
      </w:r>
      <w:r w:rsidRPr="00274414">
        <w:rPr>
          <w:sz w:val="22"/>
          <w:szCs w:val="22"/>
          <w:lang w:val="en-US"/>
        </w:rPr>
        <w:t>GC</w:t>
      </w:r>
      <w:r w:rsidRPr="00274414">
        <w:rPr>
          <w:sz w:val="22"/>
          <w:szCs w:val="22"/>
        </w:rPr>
        <w:t>-</w:t>
      </w:r>
      <w:r w:rsidRPr="00274414">
        <w:rPr>
          <w:sz w:val="22"/>
          <w:szCs w:val="22"/>
          <w:lang w:val="en-US"/>
        </w:rPr>
        <w:t>FTD</w:t>
      </w:r>
      <w:r w:rsidRPr="00274414">
        <w:rPr>
          <w:sz w:val="22"/>
          <w:szCs w:val="22"/>
        </w:rPr>
        <w:t xml:space="preserve">, </w:t>
      </w:r>
      <w:r w:rsidRPr="00274414">
        <w:rPr>
          <w:sz w:val="22"/>
          <w:szCs w:val="22"/>
          <w:lang w:val="en-US"/>
        </w:rPr>
        <w:t>GC</w:t>
      </w:r>
      <w:r w:rsidRPr="00274414">
        <w:rPr>
          <w:sz w:val="22"/>
          <w:szCs w:val="22"/>
        </w:rPr>
        <w:t>-</w:t>
      </w:r>
      <w:r w:rsidRPr="00274414">
        <w:rPr>
          <w:sz w:val="22"/>
          <w:szCs w:val="22"/>
          <w:lang w:val="en-US"/>
        </w:rPr>
        <w:t>FPD</w:t>
      </w:r>
      <w:r w:rsidRPr="00274414">
        <w:rPr>
          <w:sz w:val="22"/>
          <w:szCs w:val="22"/>
        </w:rPr>
        <w:t xml:space="preserve">, </w:t>
      </w:r>
      <w:r w:rsidRPr="00274414">
        <w:rPr>
          <w:sz w:val="22"/>
          <w:szCs w:val="22"/>
          <w:lang w:val="en-US"/>
        </w:rPr>
        <w:t>GC</w:t>
      </w:r>
      <w:r w:rsidRPr="00274414">
        <w:rPr>
          <w:sz w:val="22"/>
          <w:szCs w:val="22"/>
        </w:rPr>
        <w:t>-</w:t>
      </w:r>
      <w:r w:rsidRPr="00274414">
        <w:rPr>
          <w:sz w:val="22"/>
          <w:szCs w:val="22"/>
          <w:lang w:val="en-US"/>
        </w:rPr>
        <w:t>ECD</w:t>
      </w:r>
      <w:r w:rsidRPr="00274414">
        <w:rPr>
          <w:sz w:val="22"/>
          <w:szCs w:val="22"/>
        </w:rPr>
        <w:t xml:space="preserve">, </w:t>
      </w:r>
      <w:r w:rsidRPr="00274414">
        <w:rPr>
          <w:sz w:val="22"/>
          <w:szCs w:val="22"/>
          <w:lang w:val="en-US"/>
        </w:rPr>
        <w:t>GC</w:t>
      </w:r>
      <w:r w:rsidRPr="00274414">
        <w:rPr>
          <w:sz w:val="22"/>
          <w:szCs w:val="22"/>
        </w:rPr>
        <w:t>-</w:t>
      </w:r>
      <w:r w:rsidRPr="00274414">
        <w:rPr>
          <w:sz w:val="22"/>
          <w:szCs w:val="22"/>
          <w:lang w:val="en-US"/>
        </w:rPr>
        <w:t>MS</w:t>
      </w:r>
      <w:r w:rsidRPr="00274414">
        <w:rPr>
          <w:sz w:val="22"/>
          <w:szCs w:val="22"/>
        </w:rPr>
        <w:t xml:space="preserve">, </w:t>
      </w:r>
      <w:r w:rsidRPr="00274414">
        <w:rPr>
          <w:sz w:val="22"/>
          <w:szCs w:val="22"/>
          <w:lang w:val="en-US"/>
        </w:rPr>
        <w:t>LC</w:t>
      </w:r>
      <w:r w:rsidRPr="00274414">
        <w:rPr>
          <w:sz w:val="22"/>
          <w:szCs w:val="22"/>
        </w:rPr>
        <w:t>-</w:t>
      </w:r>
      <w:r w:rsidRPr="00274414">
        <w:rPr>
          <w:sz w:val="22"/>
          <w:szCs w:val="22"/>
          <w:lang w:val="en-US"/>
        </w:rPr>
        <w:t>MS</w:t>
      </w:r>
      <w:r w:rsidRPr="00274414">
        <w:rPr>
          <w:sz w:val="22"/>
          <w:szCs w:val="22"/>
        </w:rPr>
        <w:t>/</w:t>
      </w:r>
      <w:r w:rsidRPr="00274414">
        <w:rPr>
          <w:sz w:val="22"/>
          <w:szCs w:val="22"/>
          <w:lang w:val="en-US"/>
        </w:rPr>
        <w:t>MS</w:t>
      </w:r>
      <w:r w:rsidRPr="00274414">
        <w:rPr>
          <w:sz w:val="22"/>
          <w:szCs w:val="22"/>
        </w:rPr>
        <w:t>),  συστήματα υγρής χρωματογραφίας (</w:t>
      </w:r>
      <w:r w:rsidRPr="00274414">
        <w:rPr>
          <w:sz w:val="22"/>
          <w:szCs w:val="22"/>
          <w:lang w:val="en-US"/>
        </w:rPr>
        <w:t>HPLC</w:t>
      </w:r>
      <w:r w:rsidRPr="00274414">
        <w:rPr>
          <w:sz w:val="22"/>
          <w:szCs w:val="22"/>
        </w:rPr>
        <w:t>-</w:t>
      </w:r>
      <w:r w:rsidRPr="00274414">
        <w:rPr>
          <w:sz w:val="22"/>
          <w:szCs w:val="22"/>
          <w:lang w:val="en-US"/>
        </w:rPr>
        <w:t>UV</w:t>
      </w:r>
      <w:r w:rsidRPr="00274414">
        <w:rPr>
          <w:sz w:val="22"/>
          <w:szCs w:val="22"/>
        </w:rPr>
        <w:t>-</w:t>
      </w:r>
      <w:r w:rsidRPr="00274414">
        <w:rPr>
          <w:sz w:val="22"/>
          <w:szCs w:val="22"/>
          <w:lang w:val="en-US"/>
        </w:rPr>
        <w:t>DAAD</w:t>
      </w:r>
      <w:r w:rsidRPr="00274414">
        <w:rPr>
          <w:sz w:val="22"/>
          <w:szCs w:val="22"/>
        </w:rPr>
        <w:t>) καθώς  και υποστηρικτικό εξοπλισμό</w:t>
      </w:r>
      <w:r w:rsidR="004C573D">
        <w:rPr>
          <w:sz w:val="22"/>
          <w:szCs w:val="22"/>
        </w:rPr>
        <w:t>,</w:t>
      </w:r>
      <w:r w:rsidRPr="00274414">
        <w:rPr>
          <w:sz w:val="22"/>
          <w:szCs w:val="22"/>
        </w:rPr>
        <w:t xml:space="preserve"> για  αναλύσεις  οργανικών </w:t>
      </w:r>
      <w:proofErr w:type="spellStart"/>
      <w:r w:rsidRPr="00274414">
        <w:rPr>
          <w:sz w:val="22"/>
          <w:szCs w:val="22"/>
        </w:rPr>
        <w:t>μικρορύπων</w:t>
      </w:r>
      <w:proofErr w:type="spellEnd"/>
      <w:r w:rsidRPr="00274414">
        <w:rPr>
          <w:sz w:val="22"/>
          <w:szCs w:val="22"/>
        </w:rPr>
        <w:t xml:space="preserve"> σε περιβαλλοντικά υποστρώματα και τρόφιμα μέσω </w:t>
      </w:r>
      <w:r w:rsidR="00D81955">
        <w:rPr>
          <w:sz w:val="22"/>
          <w:szCs w:val="22"/>
        </w:rPr>
        <w:t xml:space="preserve">ανταγωνιστικών </w:t>
      </w:r>
      <w:r w:rsidRPr="00274414">
        <w:rPr>
          <w:sz w:val="22"/>
          <w:szCs w:val="22"/>
        </w:rPr>
        <w:t>χρηματοδοτούμενων προτάσεων (ΕΠΕΑΕΚ, ΕΣΠΑ).</w:t>
      </w:r>
    </w:p>
    <w:p w:rsidR="00D75077" w:rsidRDefault="00E01269" w:rsidP="009C5510">
      <w:pPr>
        <w:pStyle w:val="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before="240"/>
        <w:ind w:left="450" w:hanging="450"/>
        <w:jc w:val="left"/>
      </w:pPr>
      <w:r>
        <w:lastRenderedPageBreak/>
        <w:t xml:space="preserve">ΣΥΜΜΕΤΟΧΗ </w:t>
      </w:r>
      <w:r w:rsidR="00D75077">
        <w:t>ΣΕ ΕΡΕΥΝΗΤΙΚΑ</w:t>
      </w:r>
      <w:r w:rsidR="004706A2">
        <w:t>-ΕΚΠΑΙΔΕΥΤΙΚΆ</w:t>
      </w:r>
      <w:r w:rsidR="00D75077">
        <w:t xml:space="preserve"> ΠΡΟΓΡΑΜΜΑΤΑ</w:t>
      </w:r>
    </w:p>
    <w:p w:rsidR="00D75077" w:rsidRPr="00AF3EAA" w:rsidRDefault="00D75077" w:rsidP="00EE0C5A">
      <w:pPr>
        <w:numPr>
          <w:ilvl w:val="0"/>
          <w:numId w:val="12"/>
        </w:numPr>
        <w:ind w:left="360"/>
        <w:jc w:val="both"/>
        <w:rPr>
          <w:sz w:val="22"/>
          <w:lang w:val="en-US"/>
        </w:rPr>
      </w:pPr>
      <w:r w:rsidRPr="00AF3EAA">
        <w:rPr>
          <w:sz w:val="22"/>
          <w:lang w:val="en-US"/>
        </w:rPr>
        <w:t>"</w:t>
      </w:r>
      <w:r>
        <w:rPr>
          <w:sz w:val="22"/>
          <w:lang w:val="en-US"/>
        </w:rPr>
        <w:t>Transportation</w:t>
      </w:r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fungicides</w:t>
      </w:r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in</w:t>
      </w:r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estuaries</w:t>
      </w:r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AF3EAA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Axios</w:t>
      </w:r>
      <w:proofErr w:type="spellEnd"/>
      <w:r w:rsidRPr="00AF3EAA">
        <w:rPr>
          <w:sz w:val="22"/>
          <w:lang w:val="en-US"/>
        </w:rPr>
        <w:t xml:space="preserve">, </w:t>
      </w:r>
      <w:proofErr w:type="spellStart"/>
      <w:r>
        <w:rPr>
          <w:sz w:val="22"/>
          <w:lang w:val="en-US"/>
        </w:rPr>
        <w:t>Loudias</w:t>
      </w:r>
      <w:proofErr w:type="spellEnd"/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and</w:t>
      </w:r>
      <w:r w:rsidRPr="00AF3EAA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Louros</w:t>
      </w:r>
      <w:proofErr w:type="spellEnd"/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rivers</w:t>
      </w:r>
      <w:r w:rsidRPr="00AF3EAA">
        <w:rPr>
          <w:sz w:val="22"/>
          <w:lang w:val="en-US"/>
        </w:rPr>
        <w:t>"-</w:t>
      </w:r>
      <w:r>
        <w:rPr>
          <w:sz w:val="22"/>
        </w:rPr>
        <w:t>Πρόγραμμα</w:t>
      </w:r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MEDPOL</w:t>
      </w:r>
      <w:r w:rsidRPr="00AF3EAA">
        <w:rPr>
          <w:sz w:val="22"/>
          <w:lang w:val="en-US"/>
        </w:rPr>
        <w:t>.-</w:t>
      </w:r>
      <w:r>
        <w:rPr>
          <w:sz w:val="22"/>
        </w:rPr>
        <w:t>Χρηματοδότηση</w:t>
      </w:r>
      <w:r w:rsidRPr="00AF3EAA">
        <w:rPr>
          <w:sz w:val="22"/>
          <w:lang w:val="en-US"/>
        </w:rPr>
        <w:t xml:space="preserve"> </w:t>
      </w:r>
      <w:r>
        <w:rPr>
          <w:sz w:val="22"/>
          <w:lang w:val="en-US"/>
        </w:rPr>
        <w:t>FAO</w:t>
      </w:r>
      <w:r w:rsidRPr="00AF3EAA">
        <w:rPr>
          <w:sz w:val="22"/>
          <w:lang w:val="en-US"/>
        </w:rPr>
        <w:t xml:space="preserve">  1993-1994 </w:t>
      </w:r>
    </w:p>
    <w:p w:rsidR="00217266" w:rsidRDefault="00D75077" w:rsidP="00217266">
      <w:pPr>
        <w:numPr>
          <w:ilvl w:val="0"/>
          <w:numId w:val="12"/>
        </w:numPr>
        <w:ind w:left="426" w:hanging="426"/>
        <w:jc w:val="both"/>
        <w:rPr>
          <w:sz w:val="22"/>
        </w:rPr>
      </w:pPr>
      <w:r w:rsidRPr="00217266">
        <w:rPr>
          <w:sz w:val="22"/>
        </w:rPr>
        <w:t xml:space="preserve">"Μελέτη της καταλυτικής διάσπασης υπολειμμάτων φυτοφαρμάκων στο έδαφος". Πρόγραμμα ΠΕΝΕΔ-Χρηματοδότηση ΓΓΕΤ  1993-1995. </w:t>
      </w:r>
    </w:p>
    <w:p w:rsidR="00217266" w:rsidRDefault="004706A2" w:rsidP="00217266">
      <w:pPr>
        <w:numPr>
          <w:ilvl w:val="0"/>
          <w:numId w:val="13"/>
        </w:numPr>
        <w:ind w:left="426" w:hanging="426"/>
        <w:jc w:val="both"/>
        <w:rPr>
          <w:sz w:val="22"/>
        </w:rPr>
      </w:pPr>
      <w:r w:rsidRPr="00217266">
        <w:rPr>
          <w:sz w:val="22"/>
        </w:rPr>
        <w:t xml:space="preserve">«Μηχανισμοί προσρόφησης </w:t>
      </w:r>
      <w:proofErr w:type="spellStart"/>
      <w:r w:rsidRPr="00217266">
        <w:rPr>
          <w:sz w:val="22"/>
        </w:rPr>
        <w:t>μολυντών</w:t>
      </w:r>
      <w:proofErr w:type="spellEnd"/>
      <w:r w:rsidRPr="00217266">
        <w:rPr>
          <w:sz w:val="22"/>
        </w:rPr>
        <w:t xml:space="preserve"> ιδιαίτερης προτεραιότητας από υδατικά διαλύματα σε ανόργανα </w:t>
      </w:r>
      <w:proofErr w:type="spellStart"/>
      <w:r w:rsidRPr="00217266">
        <w:rPr>
          <w:sz w:val="22"/>
        </w:rPr>
        <w:t>προσροφητικά</w:t>
      </w:r>
      <w:proofErr w:type="spellEnd"/>
      <w:r w:rsidRPr="00217266">
        <w:rPr>
          <w:sz w:val="22"/>
        </w:rPr>
        <w:t xml:space="preserve"> υλικά» Πρόγραμμα Η</w:t>
      </w:r>
      <w:proofErr w:type="spellStart"/>
      <w:r w:rsidRPr="00217266">
        <w:rPr>
          <w:sz w:val="22"/>
          <w:lang w:val="en-US"/>
        </w:rPr>
        <w:t>uman</w:t>
      </w:r>
      <w:proofErr w:type="spellEnd"/>
      <w:r w:rsidRPr="00217266">
        <w:rPr>
          <w:sz w:val="22"/>
        </w:rPr>
        <w:t xml:space="preserve"> </w:t>
      </w:r>
      <w:r w:rsidRPr="00217266">
        <w:rPr>
          <w:sz w:val="22"/>
          <w:lang w:val="en-US"/>
        </w:rPr>
        <w:t>Capital</w:t>
      </w:r>
      <w:r w:rsidRPr="00217266">
        <w:rPr>
          <w:sz w:val="22"/>
        </w:rPr>
        <w:t xml:space="preserve"> </w:t>
      </w:r>
      <w:r w:rsidRPr="00217266">
        <w:rPr>
          <w:sz w:val="22"/>
          <w:lang w:val="en-US"/>
        </w:rPr>
        <w:t>and</w:t>
      </w:r>
      <w:r w:rsidRPr="00217266">
        <w:rPr>
          <w:sz w:val="22"/>
        </w:rPr>
        <w:t xml:space="preserve"> </w:t>
      </w:r>
      <w:r w:rsidRPr="00217266">
        <w:rPr>
          <w:sz w:val="22"/>
          <w:lang w:val="en-US"/>
        </w:rPr>
        <w:t>Mobility</w:t>
      </w:r>
      <w:r w:rsidR="00217266">
        <w:rPr>
          <w:sz w:val="22"/>
        </w:rPr>
        <w:t xml:space="preserve"> 1995</w:t>
      </w:r>
    </w:p>
    <w:p w:rsidR="00217266" w:rsidRDefault="00D75077" w:rsidP="00217266">
      <w:pPr>
        <w:numPr>
          <w:ilvl w:val="0"/>
          <w:numId w:val="14"/>
        </w:numPr>
        <w:ind w:left="426" w:hanging="426"/>
        <w:jc w:val="both"/>
        <w:rPr>
          <w:sz w:val="22"/>
        </w:rPr>
      </w:pPr>
      <w:r w:rsidRPr="00217266">
        <w:rPr>
          <w:sz w:val="22"/>
        </w:rPr>
        <w:t>"</w:t>
      </w:r>
      <w:proofErr w:type="spellStart"/>
      <w:r w:rsidRPr="00217266">
        <w:rPr>
          <w:sz w:val="22"/>
        </w:rPr>
        <w:t>Ελεγχος</w:t>
      </w:r>
      <w:proofErr w:type="spellEnd"/>
      <w:r w:rsidRPr="00217266">
        <w:rPr>
          <w:sz w:val="22"/>
        </w:rPr>
        <w:t xml:space="preserve"> και αναλυτικοί προσδιορισμοί </w:t>
      </w:r>
      <w:proofErr w:type="spellStart"/>
      <w:r w:rsidRPr="00217266">
        <w:rPr>
          <w:sz w:val="22"/>
        </w:rPr>
        <w:t>φαινολικών</w:t>
      </w:r>
      <w:proofErr w:type="spellEnd"/>
      <w:r w:rsidRPr="00217266">
        <w:rPr>
          <w:sz w:val="22"/>
        </w:rPr>
        <w:t xml:space="preserve"> ενώσεων και επιλεγμένων φυτοφαρμάκων σε </w:t>
      </w:r>
      <w:proofErr w:type="spellStart"/>
      <w:r w:rsidRPr="00217266">
        <w:rPr>
          <w:sz w:val="22"/>
        </w:rPr>
        <w:t>πυρηνοληψίες</w:t>
      </w:r>
      <w:proofErr w:type="spellEnd"/>
      <w:r w:rsidRPr="00217266">
        <w:rPr>
          <w:sz w:val="22"/>
        </w:rPr>
        <w:t xml:space="preserve"> εδάφους της περιοχής Τούμπας Ιωαννίνων" -Χρηματοδότηση Νομαρχία Ιωαννίνων 1993-1994 </w:t>
      </w:r>
    </w:p>
    <w:p w:rsidR="008953C9" w:rsidRPr="00AF3EAA" w:rsidRDefault="00D75077" w:rsidP="00217266">
      <w:pPr>
        <w:numPr>
          <w:ilvl w:val="0"/>
          <w:numId w:val="15"/>
        </w:numPr>
        <w:ind w:left="426" w:hanging="426"/>
        <w:jc w:val="both"/>
        <w:rPr>
          <w:sz w:val="22"/>
          <w:lang w:val="en-US"/>
        </w:rPr>
      </w:pPr>
      <w:r w:rsidRPr="00217266">
        <w:rPr>
          <w:sz w:val="22"/>
          <w:lang w:val="en-US"/>
        </w:rPr>
        <w:t>"Economic analysis concerning the Drinking Water Directive (80-778-EEC), Part III. The parameters for pesticides and related products (Annex I of the directive, parameter no.55). -</w:t>
      </w:r>
      <w:r w:rsidRPr="00217266">
        <w:rPr>
          <w:sz w:val="22"/>
        </w:rPr>
        <w:t>Χρηματοδότηση</w:t>
      </w:r>
      <w:r w:rsidRPr="00217266">
        <w:rPr>
          <w:sz w:val="22"/>
          <w:lang w:val="en-US"/>
        </w:rPr>
        <w:t xml:space="preserve"> Commission of the European Communities, 11/1994 -2/1995. </w:t>
      </w:r>
    </w:p>
    <w:p w:rsidR="00D75077" w:rsidRPr="008953C9" w:rsidRDefault="00D75077" w:rsidP="00217266">
      <w:pPr>
        <w:numPr>
          <w:ilvl w:val="0"/>
          <w:numId w:val="15"/>
        </w:numPr>
        <w:ind w:left="426" w:hanging="426"/>
        <w:jc w:val="both"/>
        <w:rPr>
          <w:sz w:val="22"/>
          <w:lang w:val="en-US"/>
        </w:rPr>
      </w:pPr>
      <w:r w:rsidRPr="00217266">
        <w:rPr>
          <w:sz w:val="22"/>
          <w:lang w:val="en-US"/>
        </w:rPr>
        <w:t xml:space="preserve">"Fluxes of agrochemicals into the marine environment" </w:t>
      </w:r>
      <w:r w:rsidRPr="00217266">
        <w:rPr>
          <w:sz w:val="22"/>
        </w:rPr>
        <w:t>Πρόγραμμα</w:t>
      </w:r>
      <w:r w:rsidRPr="00217266">
        <w:rPr>
          <w:sz w:val="22"/>
          <w:lang w:val="en-US"/>
        </w:rPr>
        <w:t xml:space="preserve"> Environment -</w:t>
      </w:r>
      <w:r w:rsidRPr="00217266">
        <w:rPr>
          <w:sz w:val="22"/>
        </w:rPr>
        <w:t>Χρηματοδότηση</w:t>
      </w:r>
      <w:r w:rsidRPr="00217266">
        <w:rPr>
          <w:sz w:val="22"/>
          <w:lang w:val="en-US"/>
        </w:rPr>
        <w:t xml:space="preserve"> Commission of the European Communities, 1995-1996. </w:t>
      </w:r>
    </w:p>
    <w:p w:rsidR="00E01269" w:rsidRDefault="00D75077" w:rsidP="00EC40EE">
      <w:pPr>
        <w:numPr>
          <w:ilvl w:val="0"/>
          <w:numId w:val="16"/>
        </w:numPr>
        <w:ind w:left="426" w:hanging="426"/>
        <w:jc w:val="both"/>
        <w:rPr>
          <w:sz w:val="22"/>
        </w:rPr>
      </w:pPr>
      <w:r w:rsidRPr="00E01269">
        <w:rPr>
          <w:sz w:val="22"/>
        </w:rPr>
        <w:t>"</w:t>
      </w:r>
      <w:proofErr w:type="spellStart"/>
      <w:r w:rsidRPr="00E01269">
        <w:rPr>
          <w:sz w:val="22"/>
        </w:rPr>
        <w:t>Ελεγχος</w:t>
      </w:r>
      <w:proofErr w:type="spellEnd"/>
      <w:r w:rsidRPr="00E01269">
        <w:rPr>
          <w:sz w:val="22"/>
        </w:rPr>
        <w:t xml:space="preserve"> της διασποράς υπολειμμάτων φυτοφαρμάκων και οργανικών </w:t>
      </w:r>
      <w:proofErr w:type="spellStart"/>
      <w:r w:rsidRPr="00E01269">
        <w:rPr>
          <w:sz w:val="22"/>
        </w:rPr>
        <w:t>μικρορυπαντών</w:t>
      </w:r>
      <w:proofErr w:type="spellEnd"/>
      <w:r w:rsidRPr="00E01269">
        <w:rPr>
          <w:sz w:val="22"/>
        </w:rPr>
        <w:t xml:space="preserve"> στα επιφανειακά και υπόγεια νερά του Ν. Ημαθίας". Χρηματοδότηση Νομαρχία Ημαθίας, 1996-1997 </w:t>
      </w:r>
    </w:p>
    <w:p w:rsidR="00D75077" w:rsidRPr="00E01269" w:rsidRDefault="00D75077" w:rsidP="00EC40EE">
      <w:pPr>
        <w:numPr>
          <w:ilvl w:val="0"/>
          <w:numId w:val="16"/>
        </w:numPr>
        <w:ind w:left="426" w:hanging="426"/>
        <w:jc w:val="both"/>
        <w:rPr>
          <w:sz w:val="22"/>
        </w:rPr>
      </w:pPr>
      <w:r w:rsidRPr="00E01269">
        <w:rPr>
          <w:sz w:val="22"/>
        </w:rPr>
        <w:t xml:space="preserve">"Εκτίμηση αποτελεσμάτων των μέτρων εξυγίανσης της λίμνης Παμβώτιδας". Χρηματοδότηση Δήμος Ιωαννιτών, ΥΠΕΧΩΔΕ, 1998-1999 </w:t>
      </w:r>
    </w:p>
    <w:p w:rsidR="00E01269" w:rsidRPr="00E01269" w:rsidRDefault="00D75077" w:rsidP="00EC40EE">
      <w:pPr>
        <w:numPr>
          <w:ilvl w:val="0"/>
          <w:numId w:val="12"/>
        </w:numPr>
        <w:ind w:left="426" w:hanging="426"/>
        <w:jc w:val="both"/>
        <w:rPr>
          <w:snapToGrid w:val="0"/>
          <w:sz w:val="22"/>
          <w:lang w:eastAsia="en-US"/>
        </w:rPr>
      </w:pPr>
      <w:r w:rsidRPr="00E01269">
        <w:rPr>
          <w:sz w:val="22"/>
        </w:rPr>
        <w:t xml:space="preserve">Μελέτη εκτέλεσης έργων ανάπτυξης και αξιοποίησης υδάτινου δυναμικού Ηπείρου.   Χρηματοδότηση ΠΕΠ, 1998-1999 </w:t>
      </w:r>
    </w:p>
    <w:p w:rsidR="00D75077" w:rsidRPr="00E01269" w:rsidRDefault="00D75077" w:rsidP="00EC40EE">
      <w:pPr>
        <w:numPr>
          <w:ilvl w:val="0"/>
          <w:numId w:val="12"/>
        </w:numPr>
        <w:ind w:left="426" w:hanging="426"/>
        <w:jc w:val="both"/>
        <w:rPr>
          <w:snapToGrid w:val="0"/>
          <w:sz w:val="22"/>
          <w:lang w:eastAsia="en-US"/>
        </w:rPr>
      </w:pPr>
      <w:r w:rsidRPr="00E01269">
        <w:rPr>
          <w:sz w:val="22"/>
        </w:rPr>
        <w:t xml:space="preserve">ΠΣΕ Εφαρμοσμένη </w:t>
      </w:r>
      <w:proofErr w:type="spellStart"/>
      <w:r w:rsidRPr="00E01269">
        <w:rPr>
          <w:sz w:val="22"/>
        </w:rPr>
        <w:t>Αγροοικολογία</w:t>
      </w:r>
      <w:proofErr w:type="spellEnd"/>
      <w:r w:rsidRPr="00E01269">
        <w:rPr>
          <w:sz w:val="22"/>
        </w:rPr>
        <w:t xml:space="preserve">, ΕΠΕΑΕΚ-ΥΠΕΠΘ, Πανεπιστήμιο Ιωαννίνων, 1999-2003. (Επιστημονικός Υπεύθυνος </w:t>
      </w:r>
      <w:proofErr w:type="spellStart"/>
      <w:r w:rsidRPr="00E01269">
        <w:rPr>
          <w:sz w:val="22"/>
        </w:rPr>
        <w:t>Τ.Αλμπάνης</w:t>
      </w:r>
      <w:proofErr w:type="spellEnd"/>
      <w:r w:rsidRPr="00E01269">
        <w:rPr>
          <w:sz w:val="22"/>
        </w:rPr>
        <w:t>)</w:t>
      </w:r>
    </w:p>
    <w:p w:rsidR="00E01269" w:rsidRPr="00E01269" w:rsidRDefault="00D75077" w:rsidP="00EC40EE">
      <w:pPr>
        <w:numPr>
          <w:ilvl w:val="0"/>
          <w:numId w:val="12"/>
        </w:numPr>
        <w:ind w:left="426" w:hanging="426"/>
        <w:jc w:val="both"/>
        <w:rPr>
          <w:sz w:val="22"/>
        </w:rPr>
      </w:pPr>
      <w:r w:rsidRPr="00E01269">
        <w:rPr>
          <w:sz w:val="22"/>
          <w:szCs w:val="22"/>
        </w:rPr>
        <w:t>“</w:t>
      </w:r>
      <w:proofErr w:type="spellStart"/>
      <w:r w:rsidRPr="00E01269">
        <w:rPr>
          <w:sz w:val="22"/>
          <w:szCs w:val="22"/>
        </w:rPr>
        <w:t>Πρoσδιoρισμός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r w:rsidRPr="00E01269">
        <w:rPr>
          <w:sz w:val="22"/>
          <w:szCs w:val="22"/>
        </w:rPr>
        <w:t>και</w:t>
      </w:r>
      <w:r w:rsidRPr="00E01269">
        <w:rPr>
          <w:rFonts w:hint="eastAsia"/>
          <w:sz w:val="22"/>
          <w:szCs w:val="22"/>
        </w:rPr>
        <w:t xml:space="preserve"> </w:t>
      </w:r>
      <w:proofErr w:type="spellStart"/>
      <w:r w:rsidRPr="00E01269">
        <w:rPr>
          <w:sz w:val="22"/>
          <w:szCs w:val="22"/>
        </w:rPr>
        <w:t>αξιoλόγηση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proofErr w:type="spellStart"/>
      <w:r w:rsidRPr="00E01269">
        <w:rPr>
          <w:sz w:val="22"/>
          <w:szCs w:val="22"/>
        </w:rPr>
        <w:t>επιπέδωv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proofErr w:type="spellStart"/>
      <w:r w:rsidRPr="00E01269">
        <w:rPr>
          <w:sz w:val="22"/>
          <w:szCs w:val="22"/>
        </w:rPr>
        <w:t>τoξικώv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proofErr w:type="spellStart"/>
      <w:r w:rsidRPr="00E01269">
        <w:rPr>
          <w:sz w:val="22"/>
          <w:szCs w:val="22"/>
        </w:rPr>
        <w:t>μετάλλωv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r w:rsidRPr="00E01269">
        <w:rPr>
          <w:sz w:val="22"/>
          <w:szCs w:val="22"/>
        </w:rPr>
        <w:t>και</w:t>
      </w:r>
      <w:r w:rsidRPr="00E01269">
        <w:rPr>
          <w:rFonts w:hint="eastAsia"/>
          <w:sz w:val="22"/>
          <w:szCs w:val="22"/>
        </w:rPr>
        <w:t xml:space="preserve"> </w:t>
      </w:r>
      <w:proofErr w:type="spellStart"/>
      <w:r w:rsidRPr="00E01269">
        <w:rPr>
          <w:sz w:val="22"/>
          <w:szCs w:val="22"/>
        </w:rPr>
        <w:t>εvώσεωv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r w:rsidRPr="00E01269">
        <w:rPr>
          <w:sz w:val="22"/>
          <w:szCs w:val="22"/>
        </w:rPr>
        <w:t>σε</w:t>
      </w:r>
      <w:r w:rsidRPr="00E01269">
        <w:rPr>
          <w:rFonts w:hint="eastAsia"/>
          <w:sz w:val="22"/>
          <w:szCs w:val="22"/>
        </w:rPr>
        <w:t xml:space="preserve"> </w:t>
      </w:r>
      <w:r w:rsidRPr="00E01269">
        <w:rPr>
          <w:sz w:val="22"/>
          <w:szCs w:val="22"/>
        </w:rPr>
        <w:t>άγρια</w:t>
      </w:r>
      <w:r w:rsidRPr="00E01269">
        <w:rPr>
          <w:rFonts w:hint="eastAsia"/>
          <w:sz w:val="22"/>
          <w:szCs w:val="22"/>
        </w:rPr>
        <w:t xml:space="preserve"> </w:t>
      </w:r>
      <w:proofErr w:type="spellStart"/>
      <w:r w:rsidRPr="00E01269">
        <w:rPr>
          <w:sz w:val="22"/>
          <w:szCs w:val="22"/>
        </w:rPr>
        <w:t>πoυλιά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proofErr w:type="spellStart"/>
      <w:r w:rsidRPr="00E01269">
        <w:rPr>
          <w:sz w:val="22"/>
          <w:szCs w:val="22"/>
        </w:rPr>
        <w:t>στηv</w:t>
      </w:r>
      <w:proofErr w:type="spellEnd"/>
      <w:r w:rsidRPr="00E01269">
        <w:rPr>
          <w:rFonts w:hint="eastAsia"/>
          <w:sz w:val="22"/>
          <w:szCs w:val="22"/>
        </w:rPr>
        <w:t xml:space="preserve"> </w:t>
      </w:r>
      <w:r w:rsidRPr="00E01269">
        <w:rPr>
          <w:sz w:val="22"/>
          <w:szCs w:val="22"/>
        </w:rPr>
        <w:t>Ελλάδα</w:t>
      </w:r>
      <w:r w:rsidRPr="00E01269">
        <w:rPr>
          <w:sz w:val="22"/>
        </w:rPr>
        <w:t>", Χρηματοδότηση ΥΠΕΧΩΔΕ στα πλαίσια του προγράμματος «Προστασία Περιβάλλοντος και Βιώσιμη Ανάπτυξη»</w:t>
      </w:r>
      <w:r w:rsidRPr="00E01269">
        <w:rPr>
          <w:snapToGrid w:val="0"/>
          <w:sz w:val="22"/>
          <w:lang w:eastAsia="en-US"/>
        </w:rPr>
        <w:t xml:space="preserve"> σε συνεργασία με το Παν. Αιγαίου, </w:t>
      </w:r>
      <w:r w:rsidRPr="00E01269">
        <w:rPr>
          <w:rFonts w:hint="eastAsia"/>
          <w:sz w:val="22"/>
          <w:szCs w:val="22"/>
        </w:rPr>
        <w:t>135260/5417</w:t>
      </w:r>
      <w:r w:rsidRPr="00E01269">
        <w:rPr>
          <w:sz w:val="22"/>
          <w:szCs w:val="22"/>
        </w:rPr>
        <w:t xml:space="preserve">, 2003 </w:t>
      </w:r>
    </w:p>
    <w:p w:rsidR="00E01269" w:rsidRPr="00E01269" w:rsidRDefault="00D75077" w:rsidP="00E01269">
      <w:pPr>
        <w:numPr>
          <w:ilvl w:val="0"/>
          <w:numId w:val="12"/>
        </w:numPr>
        <w:ind w:left="426" w:hanging="426"/>
        <w:jc w:val="both"/>
        <w:rPr>
          <w:sz w:val="22"/>
        </w:rPr>
      </w:pPr>
      <w:r w:rsidRPr="00E01269">
        <w:rPr>
          <w:sz w:val="22"/>
          <w:szCs w:val="22"/>
        </w:rPr>
        <w:t xml:space="preserve">«Μια νέα προσέγγιση της τεχνικής αρδεύσεων για αριστοποίηση παραγωγικού συστήματος  άρδευσης». Χρηματοδότηση Ε.Ε. –πρόγραμμα ΕΠΑΝ, 2003 </w:t>
      </w:r>
    </w:p>
    <w:p w:rsidR="00E01269" w:rsidRPr="00E01269" w:rsidRDefault="008D6D7A" w:rsidP="0036018A">
      <w:pPr>
        <w:numPr>
          <w:ilvl w:val="0"/>
          <w:numId w:val="12"/>
        </w:numPr>
        <w:ind w:left="426" w:hanging="426"/>
        <w:jc w:val="both"/>
        <w:rPr>
          <w:sz w:val="22"/>
        </w:rPr>
      </w:pPr>
      <w:r w:rsidRPr="008D6D7A">
        <w:rPr>
          <w:sz w:val="22"/>
          <w:szCs w:val="22"/>
        </w:rPr>
        <w:t>«Προοπτικές Δικτύωσης Διακρατικής Συνεργασίας και Συμμετοχικού Σχεδιασμού για την Ολοκληρωμένη Διαχείριση των Υδάτινων Πόρων μέσω Προώθησης Νέων Μορφών Χωρικής Διακυβέρνησης (Ν</w:t>
      </w:r>
      <w:r w:rsidRPr="008D6D7A">
        <w:rPr>
          <w:sz w:val="22"/>
          <w:szCs w:val="22"/>
          <w:lang w:val="en-US"/>
        </w:rPr>
        <w:t>E</w:t>
      </w:r>
      <w:r w:rsidRPr="008D6D7A">
        <w:rPr>
          <w:sz w:val="22"/>
          <w:szCs w:val="22"/>
        </w:rPr>
        <w:t>Τ</w:t>
      </w:r>
      <w:r w:rsidRPr="008D6D7A">
        <w:rPr>
          <w:sz w:val="22"/>
          <w:szCs w:val="22"/>
          <w:lang w:val="en-US"/>
        </w:rPr>
        <w:t>WET</w:t>
      </w:r>
      <w:r w:rsidRPr="008D6D7A">
        <w:rPr>
          <w:sz w:val="22"/>
          <w:szCs w:val="22"/>
        </w:rPr>
        <w:t xml:space="preserve"> 2), </w:t>
      </w:r>
      <w:r w:rsidRPr="008D6D7A">
        <w:rPr>
          <w:sz w:val="22"/>
          <w:szCs w:val="22"/>
          <w:lang w:val="en-US"/>
        </w:rPr>
        <w:t>INTERREG</w:t>
      </w:r>
      <w:r w:rsidRPr="008D6D7A">
        <w:rPr>
          <w:sz w:val="22"/>
          <w:szCs w:val="22"/>
        </w:rPr>
        <w:t xml:space="preserve"> </w:t>
      </w:r>
      <w:r w:rsidRPr="008D6D7A">
        <w:rPr>
          <w:sz w:val="22"/>
          <w:szCs w:val="22"/>
          <w:lang w:val="en-US"/>
        </w:rPr>
        <w:t>III</w:t>
      </w:r>
      <w:r w:rsidRPr="008D6D7A">
        <w:rPr>
          <w:sz w:val="22"/>
          <w:szCs w:val="22"/>
        </w:rPr>
        <w:t>-</w:t>
      </w:r>
      <w:r w:rsidRPr="008D6D7A">
        <w:rPr>
          <w:sz w:val="22"/>
          <w:szCs w:val="22"/>
          <w:lang w:val="en-US"/>
        </w:rPr>
        <w:t>B</w:t>
      </w:r>
      <w:r w:rsidRPr="008D6D7A">
        <w:rPr>
          <w:sz w:val="22"/>
          <w:szCs w:val="22"/>
        </w:rPr>
        <w:t xml:space="preserve"> </w:t>
      </w:r>
      <w:r w:rsidRPr="008D6D7A">
        <w:rPr>
          <w:sz w:val="22"/>
          <w:szCs w:val="22"/>
          <w:lang w:val="en-US"/>
        </w:rPr>
        <w:t>CADSES</w:t>
      </w:r>
      <w:r w:rsidRPr="008D6D7A">
        <w:rPr>
          <w:sz w:val="22"/>
          <w:szCs w:val="22"/>
        </w:rPr>
        <w:t xml:space="preserve">» Χρηματοδότηση Ευρωπαϊκή Ένωση, 2004-2006. </w:t>
      </w:r>
    </w:p>
    <w:p w:rsidR="00E01269" w:rsidRPr="00E01269" w:rsidRDefault="00D75077" w:rsidP="00EC40EE">
      <w:pPr>
        <w:numPr>
          <w:ilvl w:val="0"/>
          <w:numId w:val="12"/>
        </w:numPr>
        <w:ind w:left="426" w:hanging="426"/>
        <w:jc w:val="both"/>
        <w:rPr>
          <w:sz w:val="22"/>
        </w:rPr>
      </w:pPr>
      <w:r w:rsidRPr="00E01269">
        <w:rPr>
          <w:sz w:val="22"/>
          <w:szCs w:val="22"/>
        </w:rPr>
        <w:t xml:space="preserve">«Έλεγχος των υπολειμμάτων νιτρικών ιόντων στα φυλλώδη λαχανικά και στο νερό στο νομό </w:t>
      </w:r>
      <w:proofErr w:type="spellStart"/>
      <w:r w:rsidRPr="00E01269">
        <w:rPr>
          <w:sz w:val="22"/>
          <w:szCs w:val="22"/>
        </w:rPr>
        <w:t>Αιτωλ</w:t>
      </w:r>
      <w:proofErr w:type="spellEnd"/>
      <w:r w:rsidRPr="00E01269">
        <w:rPr>
          <w:sz w:val="22"/>
          <w:szCs w:val="22"/>
        </w:rPr>
        <w:t>/</w:t>
      </w:r>
      <w:proofErr w:type="spellStart"/>
      <w:r w:rsidRPr="00E01269">
        <w:rPr>
          <w:sz w:val="22"/>
          <w:szCs w:val="22"/>
        </w:rPr>
        <w:t>νίας</w:t>
      </w:r>
      <w:proofErr w:type="spellEnd"/>
      <w:r w:rsidRPr="00E01269">
        <w:rPr>
          <w:sz w:val="22"/>
          <w:szCs w:val="22"/>
        </w:rPr>
        <w:t xml:space="preserve">». Χρηματοδότηση ΕΠΕΑΕΚ ΙΙ –Πρόγραμμα Αρχιμήδης </w:t>
      </w:r>
    </w:p>
    <w:p w:rsidR="00B336DF" w:rsidRPr="00E01269" w:rsidRDefault="00D75077" w:rsidP="00EC40EE">
      <w:pPr>
        <w:numPr>
          <w:ilvl w:val="0"/>
          <w:numId w:val="12"/>
        </w:numPr>
        <w:ind w:left="426" w:hanging="426"/>
        <w:jc w:val="both"/>
        <w:rPr>
          <w:sz w:val="22"/>
        </w:rPr>
      </w:pPr>
      <w:r w:rsidRPr="00E01269">
        <w:rPr>
          <w:sz w:val="22"/>
        </w:rPr>
        <w:t>«</w:t>
      </w:r>
      <w:r w:rsidRPr="00E01269">
        <w:rPr>
          <w:sz w:val="22"/>
          <w:szCs w:val="22"/>
        </w:rPr>
        <w:t xml:space="preserve">Ανάπτυξη μεθοδολογίας μέτρησης και ελαχιστοποίησης των νιτρικών ιόντων και </w:t>
      </w:r>
      <w:proofErr w:type="spellStart"/>
      <w:r w:rsidRPr="00E01269">
        <w:rPr>
          <w:sz w:val="22"/>
          <w:szCs w:val="22"/>
        </w:rPr>
        <w:t>βαρέων</w:t>
      </w:r>
      <w:proofErr w:type="spellEnd"/>
      <w:r w:rsidRPr="00E01269">
        <w:rPr>
          <w:sz w:val="22"/>
          <w:szCs w:val="22"/>
        </w:rPr>
        <w:t xml:space="preserve"> μετάλλων σε νερά, εδάφη και λαχανικά του Ν. Αιτωλοακαρνανίας. Χρηματοδότηση ΓΓΕΤ, Πρόγραμμα ΠΕΝΕΔ</w:t>
      </w:r>
      <w:r w:rsidR="00E01269">
        <w:rPr>
          <w:sz w:val="22"/>
          <w:szCs w:val="22"/>
          <w:lang w:val="en-US"/>
        </w:rPr>
        <w:t xml:space="preserve">. </w:t>
      </w:r>
      <w:r w:rsidRPr="00E01269">
        <w:rPr>
          <w:sz w:val="22"/>
          <w:szCs w:val="22"/>
        </w:rPr>
        <w:t>2006-2009</w:t>
      </w:r>
    </w:p>
    <w:p w:rsidR="00E01269" w:rsidRPr="00E01269" w:rsidRDefault="00B336DF" w:rsidP="00EC40EE">
      <w:pPr>
        <w:numPr>
          <w:ilvl w:val="0"/>
          <w:numId w:val="12"/>
        </w:numPr>
        <w:ind w:left="426" w:hanging="426"/>
        <w:jc w:val="both"/>
        <w:rPr>
          <w:sz w:val="22"/>
          <w:lang w:val="en-US"/>
        </w:rPr>
      </w:pPr>
      <w:r w:rsidRPr="00E01269">
        <w:rPr>
          <w:sz w:val="22"/>
          <w:szCs w:val="22"/>
          <w:lang w:val="en-US"/>
        </w:rPr>
        <w:t xml:space="preserve">Development of advanced oxidation processes (AOPs) with the use of nanomaterials and sunlight, </w:t>
      </w:r>
      <w:proofErr w:type="spellStart"/>
      <w:r w:rsidRPr="00E01269">
        <w:rPr>
          <w:sz w:val="22"/>
          <w:szCs w:val="22"/>
          <w:lang w:val="en-US"/>
        </w:rPr>
        <w:t>fro</w:t>
      </w:r>
      <w:proofErr w:type="spellEnd"/>
      <w:r w:rsidRPr="00E01269">
        <w:rPr>
          <w:sz w:val="22"/>
          <w:szCs w:val="22"/>
          <w:lang w:val="en-US"/>
        </w:rPr>
        <w:t xml:space="preserve"> the removal of various organic toxic </w:t>
      </w:r>
      <w:proofErr w:type="spellStart"/>
      <w:r w:rsidRPr="00E01269">
        <w:rPr>
          <w:sz w:val="22"/>
          <w:szCs w:val="22"/>
          <w:lang w:val="en-US"/>
        </w:rPr>
        <w:t>micropollutants</w:t>
      </w:r>
      <w:proofErr w:type="spellEnd"/>
      <w:r w:rsidRPr="00E01269">
        <w:rPr>
          <w:sz w:val="22"/>
          <w:szCs w:val="22"/>
          <w:lang w:val="en-US"/>
        </w:rPr>
        <w:t xml:space="preserve">, endocrine disrupters and </w:t>
      </w:r>
      <w:proofErr w:type="spellStart"/>
      <w:r w:rsidRPr="00E01269">
        <w:rPr>
          <w:sz w:val="22"/>
          <w:szCs w:val="22"/>
          <w:lang w:val="en-US"/>
        </w:rPr>
        <w:t>cyanotoxins</w:t>
      </w:r>
      <w:proofErr w:type="spellEnd"/>
      <w:r w:rsidRPr="00E01269">
        <w:rPr>
          <w:sz w:val="22"/>
          <w:szCs w:val="22"/>
          <w:lang w:val="en-US"/>
        </w:rPr>
        <w:t xml:space="preserve"> from natural waters and sewages</w:t>
      </w:r>
      <w:r w:rsidRPr="00E01269">
        <w:rPr>
          <w:rFonts w:eastAsia="Batang"/>
          <w:sz w:val="22"/>
          <w:szCs w:val="22"/>
          <w:lang w:val="en-GB" w:eastAsia="ko-KR"/>
        </w:rPr>
        <w:t xml:space="preserve"> (AOP-</w:t>
      </w:r>
      <w:proofErr w:type="spellStart"/>
      <w:r w:rsidRPr="00E01269">
        <w:rPr>
          <w:rFonts w:eastAsia="Batang"/>
          <w:sz w:val="22"/>
          <w:szCs w:val="22"/>
          <w:lang w:val="en-GB" w:eastAsia="ko-KR"/>
        </w:rPr>
        <w:t>Nanomat</w:t>
      </w:r>
      <w:proofErr w:type="spellEnd"/>
      <w:r w:rsidRPr="00E01269">
        <w:rPr>
          <w:rFonts w:eastAsia="Batang"/>
          <w:sz w:val="22"/>
          <w:szCs w:val="22"/>
          <w:lang w:val="en-GB" w:eastAsia="ko-KR"/>
        </w:rPr>
        <w:t>), Thalis Project, 2011-2013.</w:t>
      </w:r>
      <w:r w:rsidRPr="00E01269">
        <w:rPr>
          <w:rFonts w:eastAsia="Batang"/>
          <w:sz w:val="22"/>
          <w:szCs w:val="22"/>
          <w:lang w:val="en-US" w:eastAsia="ko-KR"/>
        </w:rPr>
        <w:t xml:space="preserve"> </w:t>
      </w:r>
    </w:p>
    <w:p w:rsidR="00B336DF" w:rsidRPr="00E01269" w:rsidRDefault="00B336DF" w:rsidP="00EC40EE">
      <w:pPr>
        <w:numPr>
          <w:ilvl w:val="0"/>
          <w:numId w:val="12"/>
        </w:numPr>
        <w:ind w:left="426" w:hanging="426"/>
        <w:jc w:val="both"/>
        <w:rPr>
          <w:sz w:val="22"/>
          <w:lang w:val="en-US"/>
        </w:rPr>
      </w:pPr>
      <w:r w:rsidRPr="00E01269">
        <w:rPr>
          <w:rFonts w:eastAsia="Batang"/>
          <w:sz w:val="22"/>
          <w:szCs w:val="22"/>
          <w:lang w:val="en-GB" w:eastAsia="ko-KR"/>
        </w:rPr>
        <w:t xml:space="preserve">Development of functional micro- and mesoporous hybrid materials for technology and environmental applications </w:t>
      </w:r>
      <w:r w:rsidRPr="00E01269">
        <w:rPr>
          <w:rFonts w:eastAsia="Batang"/>
          <w:sz w:val="22"/>
          <w:szCs w:val="22"/>
          <w:lang w:val="en-US" w:eastAsia="ko-KR"/>
        </w:rPr>
        <w:t xml:space="preserve">(POROTECH), </w:t>
      </w:r>
      <w:r w:rsidRPr="00E01269">
        <w:rPr>
          <w:rFonts w:eastAsia="Batang"/>
          <w:sz w:val="22"/>
          <w:szCs w:val="22"/>
          <w:lang w:val="en-GB" w:eastAsia="ko-KR"/>
        </w:rPr>
        <w:t>Thalis Project, 2011-2013.</w:t>
      </w:r>
      <w:r w:rsidRPr="00E01269">
        <w:rPr>
          <w:rFonts w:eastAsia="Batang"/>
          <w:sz w:val="22"/>
          <w:szCs w:val="22"/>
          <w:lang w:val="en-US" w:eastAsia="ko-KR"/>
        </w:rPr>
        <w:t xml:space="preserve"> </w:t>
      </w:r>
    </w:p>
    <w:p w:rsidR="00E01269" w:rsidRPr="00E01269" w:rsidRDefault="00B336DF" w:rsidP="00EC40EE">
      <w:pPr>
        <w:numPr>
          <w:ilvl w:val="0"/>
          <w:numId w:val="12"/>
        </w:numPr>
        <w:ind w:left="426" w:hanging="426"/>
        <w:jc w:val="both"/>
        <w:rPr>
          <w:sz w:val="22"/>
          <w:lang w:val="en-US"/>
        </w:rPr>
      </w:pPr>
      <w:r w:rsidRPr="00E01269">
        <w:rPr>
          <w:rFonts w:eastAsia="Batang"/>
          <w:sz w:val="22"/>
          <w:szCs w:val="22"/>
          <w:lang w:val="en-US" w:eastAsia="ko-KR"/>
        </w:rPr>
        <w:t xml:space="preserve">Dissipation, transport of selected pesticides in soil-water systems and the impact on soil microorganisms and </w:t>
      </w:r>
      <w:proofErr w:type="spellStart"/>
      <w:r w:rsidRPr="00E01269">
        <w:rPr>
          <w:rFonts w:eastAsia="Batang"/>
          <w:sz w:val="22"/>
          <w:szCs w:val="22"/>
          <w:lang w:val="en-US" w:eastAsia="ko-KR"/>
        </w:rPr>
        <w:t>selfsown</w:t>
      </w:r>
      <w:proofErr w:type="spellEnd"/>
      <w:r w:rsidRPr="00E01269">
        <w:rPr>
          <w:rFonts w:eastAsia="Batang"/>
          <w:sz w:val="22"/>
          <w:szCs w:val="22"/>
          <w:lang w:val="en-US" w:eastAsia="ko-KR"/>
        </w:rPr>
        <w:t xml:space="preserve"> </w:t>
      </w:r>
      <w:proofErr w:type="spellStart"/>
      <w:r w:rsidRPr="00E01269">
        <w:rPr>
          <w:rFonts w:eastAsia="Batang"/>
          <w:sz w:val="22"/>
          <w:szCs w:val="22"/>
          <w:lang w:val="en-US" w:eastAsia="ko-KR"/>
        </w:rPr>
        <w:t>floa</w:t>
      </w:r>
      <w:proofErr w:type="spellEnd"/>
      <w:r w:rsidRPr="00E01269">
        <w:rPr>
          <w:rFonts w:eastAsia="Batang"/>
          <w:sz w:val="22"/>
          <w:szCs w:val="22"/>
          <w:lang w:val="en-US" w:eastAsia="ko-KR"/>
        </w:rPr>
        <w:t xml:space="preserve"> in experimental field cultivations of energy crops </w:t>
      </w:r>
      <w:r w:rsidRPr="00E01269">
        <w:rPr>
          <w:rFonts w:eastAsia="Batang"/>
          <w:sz w:val="22"/>
          <w:szCs w:val="22"/>
          <w:lang w:val="en-GB" w:eastAsia="ko-KR"/>
        </w:rPr>
        <w:t>(PEST-SOW-E-CROP), Archimedes Project, 2011-2013</w:t>
      </w:r>
      <w:r w:rsidRPr="00E01269">
        <w:rPr>
          <w:rFonts w:eastAsia="Batang"/>
          <w:sz w:val="22"/>
          <w:szCs w:val="22"/>
          <w:lang w:val="en-US" w:eastAsia="ko-KR"/>
        </w:rPr>
        <w:t xml:space="preserve"> </w:t>
      </w:r>
    </w:p>
    <w:p w:rsidR="00E62BE7" w:rsidRPr="005474EF" w:rsidRDefault="00E62BE7" w:rsidP="00EC40EE">
      <w:pPr>
        <w:numPr>
          <w:ilvl w:val="0"/>
          <w:numId w:val="12"/>
        </w:numPr>
        <w:ind w:left="426" w:hanging="426"/>
        <w:jc w:val="both"/>
        <w:rPr>
          <w:sz w:val="22"/>
        </w:rPr>
      </w:pPr>
      <w:r w:rsidRPr="00E01269">
        <w:rPr>
          <w:bCs/>
          <w:sz w:val="24"/>
          <w:szCs w:val="24"/>
        </w:rPr>
        <w:lastRenderedPageBreak/>
        <w:t>Πρότυπο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σύστημα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διαχείρισης</w:t>
      </w:r>
      <w:r w:rsidRPr="00E01269">
        <w:rPr>
          <w:bCs/>
          <w:sz w:val="24"/>
          <w:szCs w:val="24"/>
          <w:lang w:val="en-US"/>
        </w:rPr>
        <w:t xml:space="preserve">, </w:t>
      </w:r>
      <w:r w:rsidRPr="00E01269">
        <w:rPr>
          <w:bCs/>
          <w:sz w:val="24"/>
          <w:szCs w:val="24"/>
        </w:rPr>
        <w:t>ποιοτικής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διασφάλισης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και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ελαχιστοποίησης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των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αρνητικών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περιβαλλοντικών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επιδράσεων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της</w:t>
      </w:r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παραγωγής</w:t>
      </w:r>
      <w:r w:rsidRPr="00E01269">
        <w:rPr>
          <w:bCs/>
          <w:sz w:val="24"/>
          <w:szCs w:val="24"/>
          <w:lang w:val="en-US"/>
        </w:rPr>
        <w:t xml:space="preserve"> </w:t>
      </w:r>
      <w:proofErr w:type="spellStart"/>
      <w:r w:rsidRPr="00E01269">
        <w:rPr>
          <w:bCs/>
          <w:sz w:val="24"/>
          <w:szCs w:val="24"/>
        </w:rPr>
        <w:t>προιόντων</w:t>
      </w:r>
      <w:proofErr w:type="spellEnd"/>
      <w:r w:rsidRPr="00E01269">
        <w:rPr>
          <w:bCs/>
          <w:sz w:val="24"/>
          <w:szCs w:val="24"/>
          <w:lang w:val="en-US"/>
        </w:rPr>
        <w:t xml:space="preserve"> </w:t>
      </w:r>
      <w:r w:rsidRPr="00E01269">
        <w:rPr>
          <w:bCs/>
          <w:sz w:val="24"/>
          <w:szCs w:val="24"/>
        </w:rPr>
        <w:t>ιχθυοκαλλιέργειας</w:t>
      </w:r>
      <w:r w:rsidRPr="00E01269">
        <w:rPr>
          <w:bCs/>
          <w:sz w:val="24"/>
          <w:szCs w:val="24"/>
          <w:lang w:val="en-US"/>
        </w:rPr>
        <w:t xml:space="preserve"> (New management, quality assurance and minimization of environmental implications standards associated with the production of </w:t>
      </w:r>
      <w:proofErr w:type="spellStart"/>
      <w:r w:rsidRPr="00E01269">
        <w:rPr>
          <w:bCs/>
          <w:sz w:val="24"/>
          <w:szCs w:val="24"/>
          <w:lang w:val="en-US"/>
        </w:rPr>
        <w:t>aquacultural</w:t>
      </w:r>
      <w:proofErr w:type="spellEnd"/>
      <w:r w:rsidRPr="00E01269">
        <w:rPr>
          <w:bCs/>
          <w:sz w:val="24"/>
          <w:szCs w:val="24"/>
          <w:lang w:val="en-US"/>
        </w:rPr>
        <w:t xml:space="preserve"> products. </w:t>
      </w:r>
      <w:r w:rsidRPr="00E01269">
        <w:rPr>
          <w:bCs/>
          <w:sz w:val="24"/>
          <w:szCs w:val="24"/>
        </w:rPr>
        <w:t>(</w:t>
      </w:r>
      <w:r w:rsidRPr="00E01269">
        <w:rPr>
          <w:bCs/>
          <w:sz w:val="24"/>
          <w:szCs w:val="24"/>
          <w:lang w:val="en-US"/>
        </w:rPr>
        <w:t>ENVIQUAMAN</w:t>
      </w:r>
      <w:r w:rsidRPr="00E01269">
        <w:rPr>
          <w:bCs/>
          <w:sz w:val="24"/>
          <w:szCs w:val="24"/>
        </w:rPr>
        <w:t xml:space="preserve">) Ενίσχυση Επιχειρήσεων για ερευνητικά έργα στους τομείς </w:t>
      </w:r>
      <w:proofErr w:type="spellStart"/>
      <w:r w:rsidRPr="00E01269">
        <w:rPr>
          <w:bCs/>
          <w:sz w:val="24"/>
          <w:szCs w:val="24"/>
        </w:rPr>
        <w:t>αγροδιατροφής</w:t>
      </w:r>
      <w:proofErr w:type="spellEnd"/>
      <w:r w:rsidRPr="00E01269">
        <w:rPr>
          <w:bCs/>
          <w:sz w:val="24"/>
          <w:szCs w:val="24"/>
        </w:rPr>
        <w:t>, δημιουργικής βιομηχανίας, ΤΠΕ, υγείας και βιοτεχνολογίας, Ήπειρος, ΕΣΠΑ, 2014-2020.</w:t>
      </w:r>
    </w:p>
    <w:p w:rsidR="005474EF" w:rsidRPr="005474EF" w:rsidRDefault="005474EF" w:rsidP="005474EF">
      <w:pPr>
        <w:numPr>
          <w:ilvl w:val="0"/>
          <w:numId w:val="12"/>
        </w:numPr>
        <w:spacing w:after="160" w:line="259" w:lineRule="auto"/>
        <w:ind w:left="450"/>
        <w:jc w:val="both"/>
        <w:rPr>
          <w:sz w:val="24"/>
          <w:szCs w:val="24"/>
          <w:lang w:val="en-US"/>
        </w:rPr>
      </w:pPr>
      <w:proofErr w:type="spellStart"/>
      <w:r w:rsidRPr="005474EF">
        <w:rPr>
          <w:sz w:val="24"/>
          <w:szCs w:val="24"/>
          <w:lang w:val="en-US"/>
        </w:rPr>
        <w:t>UniqELT</w:t>
      </w:r>
      <w:proofErr w:type="spellEnd"/>
      <w:r w:rsidRPr="005474EF">
        <w:rPr>
          <w:sz w:val="24"/>
          <w:szCs w:val="24"/>
          <w:lang w:val="en-US"/>
        </w:rPr>
        <w:t xml:space="preserve">-Exploiting the unique microbial diversity of </w:t>
      </w:r>
      <w:proofErr w:type="spellStart"/>
      <w:r w:rsidRPr="005474EF">
        <w:rPr>
          <w:sz w:val="24"/>
          <w:szCs w:val="24"/>
          <w:lang w:val="en-US"/>
        </w:rPr>
        <w:t>Etoliko</w:t>
      </w:r>
      <w:proofErr w:type="spellEnd"/>
      <w:r w:rsidRPr="005474EF">
        <w:rPr>
          <w:sz w:val="24"/>
          <w:szCs w:val="24"/>
          <w:lang w:val="en-US"/>
        </w:rPr>
        <w:t xml:space="preserve"> Lagoon to improve our understanding of the microbial community assembly, evolution, and global carbon cycle in sediments. HFRI-Support of Faculty Members and Researchers working in the Greek Universities and Research Centers and the procurement of strategic research equipment (2020-2023) </w:t>
      </w:r>
    </w:p>
    <w:p w:rsidR="005474EF" w:rsidRPr="005474EF" w:rsidRDefault="005474EF" w:rsidP="005474EF">
      <w:pPr>
        <w:numPr>
          <w:ilvl w:val="0"/>
          <w:numId w:val="12"/>
        </w:numPr>
        <w:ind w:left="360"/>
        <w:jc w:val="both"/>
        <w:rPr>
          <w:sz w:val="24"/>
          <w:szCs w:val="24"/>
        </w:rPr>
      </w:pPr>
      <w:r w:rsidRPr="005474EF">
        <w:rPr>
          <w:sz w:val="24"/>
          <w:szCs w:val="24"/>
          <w:lang w:val="en-US"/>
        </w:rPr>
        <w:t xml:space="preserve">BIO-FUSE-Developing biodynamics in vineyards residues and wine lees management for the production of a bioactive organic fertilizer and its application in combination with a mycorrhizal fungus for the improvement of grapevine </w:t>
      </w:r>
      <w:r w:rsidRPr="005474EF">
        <w:rPr>
          <w:sz w:val="24"/>
          <w:szCs w:val="24"/>
        </w:rPr>
        <w:t>ο</w:t>
      </w:r>
      <w:proofErr w:type="spellStart"/>
      <w:r w:rsidRPr="005474EF">
        <w:rPr>
          <w:sz w:val="24"/>
          <w:szCs w:val="24"/>
          <w:lang w:val="en-US"/>
        </w:rPr>
        <w:t>rganic</w:t>
      </w:r>
      <w:proofErr w:type="spellEnd"/>
      <w:r w:rsidRPr="005474EF">
        <w:rPr>
          <w:sz w:val="24"/>
          <w:szCs w:val="24"/>
          <w:lang w:val="en-US"/>
        </w:rPr>
        <w:t xml:space="preserve"> cultivation. Operational program-</w:t>
      </w:r>
      <w:r w:rsidRPr="005474EF">
        <w:rPr>
          <w:bCs/>
          <w:sz w:val="24"/>
          <w:szCs w:val="24"/>
          <w:lang w:val="en-US"/>
        </w:rPr>
        <w:t xml:space="preserve"> Region of Epirus 2014-2020</w:t>
      </w:r>
    </w:p>
    <w:p w:rsidR="004706A2" w:rsidRPr="00217266" w:rsidRDefault="004706A2" w:rsidP="00224DD6">
      <w:pPr>
        <w:jc w:val="both"/>
        <w:rPr>
          <w:sz w:val="22"/>
        </w:rPr>
      </w:pPr>
    </w:p>
    <w:p w:rsidR="00D75077" w:rsidRPr="00E62BE7" w:rsidRDefault="00D75077" w:rsidP="00D75077">
      <w:pPr>
        <w:spacing w:before="120"/>
        <w:ind w:left="284"/>
        <w:jc w:val="both"/>
        <w:rPr>
          <w:sz w:val="22"/>
        </w:rPr>
      </w:pPr>
    </w:p>
    <w:p w:rsidR="00D75077" w:rsidRDefault="00D75077" w:rsidP="00D75077">
      <w:pPr>
        <w:spacing w:before="120" w:after="120"/>
        <w:jc w:val="both"/>
        <w:rPr>
          <w:sz w:val="22"/>
        </w:rPr>
      </w:pPr>
      <w:r>
        <w:rPr>
          <w:b/>
          <w:bCs/>
          <w:sz w:val="24"/>
          <w:u w:val="single"/>
        </w:rPr>
        <w:t>Επιστημονικά υπεύθυνος στα προγράμματα</w:t>
      </w:r>
      <w:r>
        <w:rPr>
          <w:sz w:val="22"/>
        </w:rPr>
        <w:t>:</w:t>
      </w:r>
    </w:p>
    <w:p w:rsidR="00D75077" w:rsidRDefault="00D75077" w:rsidP="0036018A">
      <w:pPr>
        <w:numPr>
          <w:ilvl w:val="0"/>
          <w:numId w:val="30"/>
        </w:numPr>
        <w:ind w:left="426" w:hanging="426"/>
        <w:jc w:val="both"/>
        <w:rPr>
          <w:sz w:val="22"/>
        </w:rPr>
      </w:pPr>
      <w:r>
        <w:rPr>
          <w:sz w:val="22"/>
        </w:rPr>
        <w:t>«Ανάπτυξη και εφαρμογή μεθοδολογίας ελέγχου οργανικών ρύπων σε προϊόντα της μεσογειακής διατροφής και των επιπτώσεων στον άνθρωπο» - ΕΠΕΑΕΚ ΙΙ -Πυθαγόρας Ι , Ενίσχυση ερευνητικών ομάδων στα Πανεπιστήμια σε θέματα περιβάλλοντος και οικολογίας. (2004-2006)</w:t>
      </w:r>
    </w:p>
    <w:p w:rsidR="00D75077" w:rsidRDefault="00D75077" w:rsidP="0036018A">
      <w:pPr>
        <w:numPr>
          <w:ilvl w:val="0"/>
          <w:numId w:val="30"/>
        </w:numPr>
        <w:ind w:left="426" w:hanging="426"/>
        <w:jc w:val="both"/>
        <w:rPr>
          <w:sz w:val="22"/>
        </w:rPr>
      </w:pPr>
      <w:r>
        <w:rPr>
          <w:sz w:val="22"/>
        </w:rPr>
        <w:t>«Πρακτική Άσκηση φοιτητών Τμήματος Οργάνωσης και Διαχείρισης Αγροτικών Εκμεταλλεύσεων», ΕΠΕΑΕΚ ΙΙ (2002-2004)</w:t>
      </w:r>
    </w:p>
    <w:p w:rsidR="00D75077" w:rsidRDefault="00D75077" w:rsidP="0036018A">
      <w:pPr>
        <w:numPr>
          <w:ilvl w:val="0"/>
          <w:numId w:val="30"/>
        </w:numPr>
        <w:ind w:left="426" w:hanging="426"/>
        <w:jc w:val="both"/>
        <w:rPr>
          <w:sz w:val="22"/>
        </w:rPr>
      </w:pPr>
      <w:r>
        <w:rPr>
          <w:sz w:val="22"/>
        </w:rPr>
        <w:t>ΕΤΠΑ-Πρόγραμμα Μεταπτυχιακών Σπουδών «Πιστοποίηση Αγροτικών Προϊόντων Ποιότητας», ΕΠΕΑΕΚ ΙΙ (2003-2006)</w:t>
      </w:r>
    </w:p>
    <w:p w:rsidR="00D75077" w:rsidRDefault="00D75077" w:rsidP="0036018A">
      <w:pPr>
        <w:numPr>
          <w:ilvl w:val="0"/>
          <w:numId w:val="30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«Αριστοποίηση συστήματος </w:t>
      </w:r>
      <w:proofErr w:type="spellStart"/>
      <w:r>
        <w:rPr>
          <w:sz w:val="22"/>
        </w:rPr>
        <w:t>διαχείρησης</w:t>
      </w:r>
      <w:proofErr w:type="spellEnd"/>
      <w:r>
        <w:rPr>
          <w:sz w:val="22"/>
        </w:rPr>
        <w:t xml:space="preserve"> αμπελώνα δια της </w:t>
      </w:r>
      <w:proofErr w:type="spellStart"/>
      <w:r>
        <w:rPr>
          <w:sz w:val="22"/>
        </w:rPr>
        <w:t>ακριβικής</w:t>
      </w:r>
      <w:proofErr w:type="spellEnd"/>
      <w:r>
        <w:rPr>
          <w:sz w:val="22"/>
        </w:rPr>
        <w:t xml:space="preserve"> προσέγγισης καλλιέργειας», Υπεργολαβία στα πλαίσια προγράμματος ΕΠΑΝ, χρηματοδότηση ΓΓΕΤ (1/2006-3/2007)</w:t>
      </w:r>
    </w:p>
    <w:p w:rsidR="00027288" w:rsidRDefault="00D75077" w:rsidP="0036018A">
      <w:pPr>
        <w:numPr>
          <w:ilvl w:val="0"/>
          <w:numId w:val="30"/>
        </w:numPr>
        <w:ind w:left="426" w:hanging="426"/>
        <w:jc w:val="both"/>
        <w:rPr>
          <w:sz w:val="22"/>
        </w:rPr>
      </w:pPr>
      <w:proofErr w:type="spellStart"/>
      <w:r>
        <w:rPr>
          <w:sz w:val="22"/>
        </w:rPr>
        <w:t>Νεα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Προγραμματα</w:t>
      </w:r>
      <w:proofErr w:type="spellEnd"/>
      <w:r>
        <w:rPr>
          <w:sz w:val="22"/>
        </w:rPr>
        <w:t xml:space="preserve"> Μεταπτυχιακών Σπουδών Πανεπιστημίου Ιωαννίνων- Πρόγραμμα Μεταπτυχιακών Σπουδών «Πιστοποίηση Αγροτικών Προϊόντων Ποιότητας», ΕΠΕΑΕΚ ΙΙ (2006-2008)</w:t>
      </w:r>
    </w:p>
    <w:p w:rsidR="00027288" w:rsidRPr="00027288" w:rsidRDefault="00027288" w:rsidP="0036018A">
      <w:pPr>
        <w:numPr>
          <w:ilvl w:val="0"/>
          <w:numId w:val="30"/>
        </w:numPr>
        <w:ind w:left="426" w:hanging="426"/>
        <w:jc w:val="both"/>
        <w:rPr>
          <w:sz w:val="22"/>
        </w:rPr>
      </w:pPr>
      <w:r w:rsidRPr="00027288">
        <w:rPr>
          <w:sz w:val="22"/>
        </w:rPr>
        <w:t>«</w:t>
      </w:r>
      <w:r w:rsidR="005474EF">
        <w:rPr>
          <w:sz w:val="22"/>
          <w:szCs w:val="22"/>
        </w:rPr>
        <w:t>Προσδιορισμός  υπολειμμάτων φυτοφαρμάκων σε αγροτικά προϊόντα και εκτίμηση της διατροφικής πρό</w:t>
      </w:r>
      <w:r w:rsidRPr="00027288">
        <w:rPr>
          <w:sz w:val="22"/>
          <w:szCs w:val="22"/>
        </w:rPr>
        <w:t xml:space="preserve">σληψης» </w:t>
      </w:r>
      <w:r>
        <w:rPr>
          <w:sz w:val="22"/>
          <w:szCs w:val="22"/>
        </w:rPr>
        <w:t>ΕΠΕ</w:t>
      </w:r>
      <w:r w:rsidR="00A01598">
        <w:rPr>
          <w:sz w:val="22"/>
          <w:szCs w:val="22"/>
        </w:rPr>
        <w:t>ΔΒΜ</w:t>
      </w:r>
      <w:r>
        <w:rPr>
          <w:sz w:val="22"/>
          <w:szCs w:val="22"/>
        </w:rPr>
        <w:t xml:space="preserve">-Ηράκλειτος ΙΙ (2010-2013) </w:t>
      </w:r>
    </w:p>
    <w:p w:rsidR="00027288" w:rsidRPr="0053035D" w:rsidRDefault="00027288" w:rsidP="0036018A">
      <w:pPr>
        <w:numPr>
          <w:ilvl w:val="0"/>
          <w:numId w:val="30"/>
        </w:numPr>
        <w:ind w:left="426" w:hanging="426"/>
        <w:jc w:val="both"/>
        <w:rPr>
          <w:sz w:val="22"/>
        </w:rPr>
      </w:pPr>
      <w:r>
        <w:rPr>
          <w:sz w:val="22"/>
        </w:rPr>
        <w:t xml:space="preserve"> «</w:t>
      </w:r>
      <w:r>
        <w:rPr>
          <w:sz w:val="22"/>
          <w:szCs w:val="22"/>
        </w:rPr>
        <w:t>Β</w:t>
      </w:r>
      <w:r w:rsidR="005474EF">
        <w:rPr>
          <w:sz w:val="22"/>
          <w:szCs w:val="22"/>
        </w:rPr>
        <w:t>ελτιστοποίηση των φυσικών αντιοξειδωτικών παραγό</w:t>
      </w:r>
      <w:r w:rsidRPr="00783206">
        <w:rPr>
          <w:sz w:val="22"/>
          <w:szCs w:val="22"/>
        </w:rPr>
        <w:t xml:space="preserve">ντων των </w:t>
      </w:r>
      <w:r w:rsidR="005474EF">
        <w:rPr>
          <w:sz w:val="22"/>
          <w:szCs w:val="22"/>
        </w:rPr>
        <w:t xml:space="preserve">φυτών </w:t>
      </w:r>
      <w:proofErr w:type="spellStart"/>
      <w:r w:rsidR="005474EF">
        <w:rPr>
          <w:sz w:val="22"/>
          <w:szCs w:val="22"/>
        </w:rPr>
        <w:t>μεσω</w:t>
      </w:r>
      <w:proofErr w:type="spellEnd"/>
      <w:r w:rsidR="005474EF">
        <w:rPr>
          <w:sz w:val="22"/>
          <w:szCs w:val="22"/>
        </w:rPr>
        <w:t xml:space="preserve"> του </w:t>
      </w:r>
      <w:proofErr w:type="spellStart"/>
      <w:r w:rsidR="005474EF">
        <w:rPr>
          <w:sz w:val="22"/>
          <w:szCs w:val="22"/>
        </w:rPr>
        <w:t>ελεγχου</w:t>
      </w:r>
      <w:proofErr w:type="spellEnd"/>
      <w:r w:rsidR="005474EF">
        <w:rPr>
          <w:sz w:val="22"/>
          <w:szCs w:val="22"/>
        </w:rPr>
        <w:t xml:space="preserve"> των θρεπτικών συστατικώ</w:t>
      </w:r>
      <w:r w:rsidRPr="00783206">
        <w:rPr>
          <w:sz w:val="22"/>
          <w:szCs w:val="22"/>
        </w:rPr>
        <w:t>ν</w:t>
      </w:r>
      <w:r>
        <w:rPr>
          <w:sz w:val="22"/>
          <w:szCs w:val="22"/>
        </w:rPr>
        <w:t>»</w:t>
      </w:r>
      <w:r w:rsidR="00A01598">
        <w:rPr>
          <w:sz w:val="22"/>
          <w:szCs w:val="22"/>
        </w:rPr>
        <w:t xml:space="preserve"> ΕΠΕΔΒΜ-Ηράκλειτος ΙΙ (2010-2013)</w:t>
      </w:r>
    </w:p>
    <w:p w:rsidR="0053035D" w:rsidRPr="0053035D" w:rsidRDefault="0053035D" w:rsidP="0036018A">
      <w:pPr>
        <w:numPr>
          <w:ilvl w:val="0"/>
          <w:numId w:val="30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5474EF">
        <w:rPr>
          <w:sz w:val="22"/>
          <w:szCs w:val="22"/>
        </w:rPr>
        <w:t>Ανάλυση δειγμά</w:t>
      </w:r>
      <w:r w:rsidRPr="0053035D">
        <w:rPr>
          <w:sz w:val="22"/>
          <w:szCs w:val="22"/>
        </w:rPr>
        <w:t xml:space="preserve">των </w:t>
      </w:r>
      <w:proofErr w:type="spellStart"/>
      <w:r w:rsidR="005474EF">
        <w:rPr>
          <w:sz w:val="22"/>
          <w:szCs w:val="22"/>
        </w:rPr>
        <w:t>ελαιοκά</w:t>
      </w:r>
      <w:r w:rsidRPr="0053035D">
        <w:rPr>
          <w:sz w:val="22"/>
          <w:szCs w:val="22"/>
        </w:rPr>
        <w:t>ρπου</w:t>
      </w:r>
      <w:proofErr w:type="spellEnd"/>
      <w:r w:rsidRPr="0053035D">
        <w:rPr>
          <w:sz w:val="22"/>
          <w:szCs w:val="22"/>
        </w:rPr>
        <w:t xml:space="preserve"> για </w:t>
      </w:r>
      <w:r w:rsidR="005474EF">
        <w:rPr>
          <w:sz w:val="22"/>
          <w:szCs w:val="22"/>
        </w:rPr>
        <w:t>παρουσί</w:t>
      </w:r>
      <w:r w:rsidRPr="0053035D">
        <w:rPr>
          <w:sz w:val="22"/>
          <w:szCs w:val="22"/>
        </w:rPr>
        <w:t xml:space="preserve">α </w:t>
      </w:r>
      <w:proofErr w:type="spellStart"/>
      <w:r w:rsidRPr="0053035D">
        <w:rPr>
          <w:sz w:val="22"/>
          <w:szCs w:val="22"/>
        </w:rPr>
        <w:t>υπολειμματων</w:t>
      </w:r>
      <w:proofErr w:type="spellEnd"/>
      <w:r w:rsidRPr="0053035D">
        <w:rPr>
          <w:sz w:val="22"/>
          <w:szCs w:val="22"/>
        </w:rPr>
        <w:t xml:space="preserve"> </w:t>
      </w:r>
      <w:proofErr w:type="spellStart"/>
      <w:r w:rsidRPr="0053035D">
        <w:rPr>
          <w:sz w:val="22"/>
          <w:szCs w:val="22"/>
        </w:rPr>
        <w:t>φυτοφαρμακων</w:t>
      </w:r>
      <w:proofErr w:type="spellEnd"/>
      <w:r>
        <w:rPr>
          <w:sz w:val="22"/>
          <w:szCs w:val="22"/>
        </w:rPr>
        <w:t>»</w:t>
      </w:r>
      <w:r w:rsidRPr="0053035D"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Χρηματοδοτηση</w:t>
      </w:r>
      <w:proofErr w:type="spellEnd"/>
      <w:r>
        <w:rPr>
          <w:sz w:val="22"/>
          <w:szCs w:val="22"/>
        </w:rPr>
        <w:t xml:space="preserve"> ΕΑΣ </w:t>
      </w:r>
      <w:proofErr w:type="spellStart"/>
      <w:r>
        <w:rPr>
          <w:sz w:val="22"/>
          <w:szCs w:val="22"/>
        </w:rPr>
        <w:t>Μεσολογγιου-Ναυπακτιας</w:t>
      </w:r>
      <w:proofErr w:type="spellEnd"/>
      <w:r>
        <w:rPr>
          <w:sz w:val="22"/>
          <w:szCs w:val="22"/>
        </w:rPr>
        <w:t>, 2012)</w:t>
      </w:r>
    </w:p>
    <w:p w:rsidR="00C96055" w:rsidRPr="00402773" w:rsidRDefault="00C96055">
      <w:pPr>
        <w:jc w:val="both"/>
        <w:rPr>
          <w:b/>
          <w:sz w:val="26"/>
        </w:rPr>
      </w:pPr>
    </w:p>
    <w:p w:rsidR="00047925" w:rsidRPr="00302DCD" w:rsidRDefault="00047925">
      <w:pPr>
        <w:jc w:val="both"/>
        <w:rPr>
          <w:b/>
          <w:sz w:val="26"/>
        </w:rPr>
      </w:pPr>
    </w:p>
    <w:p w:rsidR="00B51824" w:rsidRDefault="00B51824" w:rsidP="007973E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jc w:val="both"/>
        <w:rPr>
          <w:b/>
          <w:sz w:val="26"/>
        </w:rPr>
      </w:pPr>
      <w:r>
        <w:rPr>
          <w:b/>
          <w:sz w:val="26"/>
        </w:rPr>
        <w:t>ΔΙΔΑΚΤΙΚΟ ΕΡΓΟ</w:t>
      </w:r>
    </w:p>
    <w:p w:rsidR="003507C1" w:rsidRDefault="003507C1">
      <w:pPr>
        <w:jc w:val="both"/>
        <w:rPr>
          <w:b/>
          <w:sz w:val="26"/>
        </w:rPr>
      </w:pPr>
    </w:p>
    <w:p w:rsidR="003507C1" w:rsidRPr="00C34E30" w:rsidRDefault="003507C1" w:rsidP="00CA5B09">
      <w:pPr>
        <w:numPr>
          <w:ilvl w:val="0"/>
          <w:numId w:val="70"/>
        </w:numPr>
        <w:jc w:val="both"/>
        <w:rPr>
          <w:sz w:val="22"/>
          <w:szCs w:val="22"/>
        </w:rPr>
      </w:pPr>
      <w:r w:rsidRPr="00C34E30">
        <w:rPr>
          <w:sz w:val="22"/>
          <w:szCs w:val="22"/>
        </w:rPr>
        <w:t xml:space="preserve">Αυτοδύναμη διδασκαλία  σε προπτυχιακό επίπεδο (συνολικά </w:t>
      </w:r>
      <w:r w:rsidR="00635D24">
        <w:rPr>
          <w:sz w:val="22"/>
          <w:szCs w:val="22"/>
        </w:rPr>
        <w:t>20</w:t>
      </w:r>
      <w:r w:rsidR="0055247A" w:rsidRPr="00C34E30">
        <w:rPr>
          <w:sz w:val="22"/>
          <w:szCs w:val="22"/>
        </w:rPr>
        <w:t xml:space="preserve"> έτη)</w:t>
      </w:r>
    </w:p>
    <w:p w:rsidR="006978EC" w:rsidRPr="00C34E30" w:rsidRDefault="006978EC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1660"/>
      </w:tblGrid>
      <w:tr w:rsidR="006978EC" w:rsidRPr="00C34E30" w:rsidTr="00C06A2C">
        <w:tc>
          <w:tcPr>
            <w:tcW w:w="4219" w:type="dxa"/>
          </w:tcPr>
          <w:p w:rsidR="006978EC" w:rsidRPr="00880D5F" w:rsidRDefault="006978EC" w:rsidP="00C97327">
            <w:pPr>
              <w:jc w:val="both"/>
              <w:rPr>
                <w:b/>
                <w:sz w:val="22"/>
                <w:szCs w:val="22"/>
              </w:rPr>
            </w:pPr>
            <w:r w:rsidRPr="00880D5F">
              <w:rPr>
                <w:b/>
                <w:sz w:val="22"/>
                <w:szCs w:val="22"/>
              </w:rPr>
              <w:t>Μάθημα</w:t>
            </w:r>
          </w:p>
        </w:tc>
        <w:tc>
          <w:tcPr>
            <w:tcW w:w="2977" w:type="dxa"/>
          </w:tcPr>
          <w:p w:rsidR="006978EC" w:rsidRPr="00880D5F" w:rsidRDefault="00CD5745" w:rsidP="00C97327">
            <w:pPr>
              <w:jc w:val="both"/>
              <w:rPr>
                <w:b/>
                <w:sz w:val="22"/>
                <w:szCs w:val="22"/>
              </w:rPr>
            </w:pPr>
            <w:r w:rsidRPr="00880D5F">
              <w:rPr>
                <w:b/>
                <w:sz w:val="22"/>
                <w:szCs w:val="22"/>
              </w:rPr>
              <w:t>Τμήμα</w:t>
            </w:r>
          </w:p>
        </w:tc>
        <w:tc>
          <w:tcPr>
            <w:tcW w:w="1660" w:type="dxa"/>
          </w:tcPr>
          <w:p w:rsidR="006978EC" w:rsidRPr="00880D5F" w:rsidRDefault="00CD5745" w:rsidP="00C97327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880D5F">
              <w:rPr>
                <w:b/>
                <w:sz w:val="22"/>
                <w:szCs w:val="22"/>
              </w:rPr>
              <w:t>Ετη</w:t>
            </w:r>
            <w:proofErr w:type="spellEnd"/>
            <w:r w:rsidRPr="00880D5F">
              <w:rPr>
                <w:b/>
                <w:sz w:val="22"/>
                <w:szCs w:val="22"/>
              </w:rPr>
              <w:t xml:space="preserve"> διδασκαλίας</w:t>
            </w:r>
          </w:p>
        </w:tc>
      </w:tr>
      <w:tr w:rsidR="00576C9E" w:rsidRPr="00C34E30" w:rsidTr="00C06A2C">
        <w:tc>
          <w:tcPr>
            <w:tcW w:w="4219" w:type="dxa"/>
          </w:tcPr>
          <w:p w:rsidR="00576C9E" w:rsidRPr="00576C9E" w:rsidRDefault="00576C9E" w:rsidP="00C97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Περιβαλλοντική Γεωχημεία-Ορυκτολογία</w:t>
            </w:r>
            <w:r w:rsidR="005F55B4">
              <w:rPr>
                <w:sz w:val="22"/>
                <w:szCs w:val="22"/>
              </w:rPr>
              <w:t xml:space="preserve"> (8</w:t>
            </w:r>
            <w:r w:rsidR="005F55B4" w:rsidRPr="005F55B4">
              <w:rPr>
                <w:sz w:val="22"/>
                <w:szCs w:val="22"/>
                <w:vertAlign w:val="superscript"/>
              </w:rPr>
              <w:t>ο</w:t>
            </w:r>
            <w:r w:rsidR="005F55B4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576C9E" w:rsidRPr="00576C9E" w:rsidRDefault="00576C9E" w:rsidP="00C97327">
            <w:pPr>
              <w:jc w:val="both"/>
              <w:rPr>
                <w:sz w:val="22"/>
                <w:szCs w:val="22"/>
              </w:rPr>
            </w:pPr>
            <w:r w:rsidRPr="00576C9E">
              <w:rPr>
                <w:sz w:val="22"/>
                <w:szCs w:val="22"/>
              </w:rPr>
              <w:t>Χημείας</w:t>
            </w:r>
            <w:r>
              <w:rPr>
                <w:sz w:val="22"/>
                <w:szCs w:val="22"/>
              </w:rPr>
              <w:t xml:space="preserve">  Παν/</w:t>
            </w:r>
            <w:proofErr w:type="spellStart"/>
            <w:r>
              <w:rPr>
                <w:sz w:val="22"/>
                <w:szCs w:val="22"/>
              </w:rPr>
              <w:t>μιο</w:t>
            </w:r>
            <w:proofErr w:type="spellEnd"/>
            <w:r>
              <w:rPr>
                <w:sz w:val="22"/>
                <w:szCs w:val="22"/>
              </w:rPr>
              <w:t xml:space="preserve"> Ιωαννίνων</w:t>
            </w:r>
          </w:p>
        </w:tc>
        <w:tc>
          <w:tcPr>
            <w:tcW w:w="1660" w:type="dxa"/>
          </w:tcPr>
          <w:p w:rsidR="00576C9E" w:rsidRPr="00576C9E" w:rsidRDefault="00B1014D" w:rsidP="00E66E6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</w:t>
            </w:r>
            <w:r w:rsidR="00A646A0">
              <w:rPr>
                <w:sz w:val="22"/>
                <w:szCs w:val="22"/>
              </w:rPr>
              <w:t xml:space="preserve"> </w:t>
            </w:r>
          </w:p>
        </w:tc>
      </w:tr>
      <w:tr w:rsidR="00576C9E" w:rsidRPr="00C34E30" w:rsidTr="00C06A2C">
        <w:tc>
          <w:tcPr>
            <w:tcW w:w="4219" w:type="dxa"/>
          </w:tcPr>
          <w:p w:rsidR="00576C9E" w:rsidRDefault="00576C9E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Χημεία Περιβάλλοντος</w:t>
            </w:r>
            <w:r w:rsidR="005F55B4">
              <w:rPr>
                <w:sz w:val="22"/>
                <w:szCs w:val="22"/>
              </w:rPr>
              <w:t xml:space="preserve"> (</w:t>
            </w:r>
            <w:r w:rsidR="007973E8">
              <w:rPr>
                <w:sz w:val="22"/>
                <w:szCs w:val="22"/>
              </w:rPr>
              <w:t>3</w:t>
            </w:r>
            <w:r w:rsidR="005F55B4" w:rsidRPr="005F55B4">
              <w:rPr>
                <w:sz w:val="22"/>
                <w:szCs w:val="22"/>
                <w:vertAlign w:val="superscript"/>
              </w:rPr>
              <w:t>ο</w:t>
            </w:r>
            <w:r w:rsidR="005F55B4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576C9E" w:rsidRPr="00576C9E" w:rsidRDefault="00576C9E" w:rsidP="00C973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Χημείας</w:t>
            </w:r>
          </w:p>
        </w:tc>
        <w:tc>
          <w:tcPr>
            <w:tcW w:w="1660" w:type="dxa"/>
          </w:tcPr>
          <w:p w:rsidR="00576C9E" w:rsidRDefault="00576C9E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</w:t>
            </w:r>
            <w:r w:rsidR="007973E8">
              <w:rPr>
                <w:sz w:val="22"/>
                <w:szCs w:val="22"/>
              </w:rPr>
              <w:t>20</w:t>
            </w:r>
            <w:r w:rsidR="00A646A0">
              <w:rPr>
                <w:sz w:val="22"/>
                <w:szCs w:val="22"/>
              </w:rPr>
              <w:t xml:space="preserve"> (Σ)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Ανόργανη Χημική Τεχνολογία (7</w:t>
            </w:r>
            <w:r w:rsidRPr="007973E8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576C9E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Χημείας</w:t>
            </w:r>
          </w:p>
        </w:tc>
        <w:tc>
          <w:tcPr>
            <w:tcW w:w="1660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2020-2021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Ρύπανση Περιβάλλοντος (6</w:t>
            </w:r>
            <w:r w:rsidRPr="005F55B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Παιδαγωγικό Τμήμα Νηπιαγωγών Παν/</w:t>
            </w:r>
            <w:proofErr w:type="spellStart"/>
            <w:r>
              <w:rPr>
                <w:sz w:val="22"/>
                <w:szCs w:val="22"/>
              </w:rPr>
              <w:t>μιο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Ιωαννινων</w:t>
            </w:r>
            <w:proofErr w:type="spellEnd"/>
          </w:p>
        </w:tc>
        <w:tc>
          <w:tcPr>
            <w:tcW w:w="1660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Φυσικών–Χημικών Διεργασιών (8</w:t>
            </w:r>
            <w:r w:rsidRPr="005F55B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Χημείας</w:t>
            </w:r>
          </w:p>
        </w:tc>
        <w:tc>
          <w:tcPr>
            <w:tcW w:w="1660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2016-2019 (Σ)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Εργαστήριο Χημικής Τεχνολογίας (7</w:t>
            </w:r>
            <w:r w:rsidRPr="005F55B4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εξάμηνο)</w:t>
            </w:r>
          </w:p>
        </w:tc>
        <w:tc>
          <w:tcPr>
            <w:tcW w:w="2977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Χημείας</w:t>
            </w:r>
          </w:p>
        </w:tc>
        <w:tc>
          <w:tcPr>
            <w:tcW w:w="1660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2016-2018 (Σ)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Φυσικές Διεργασίες της Χημικής Τεχνολογίας (5</w:t>
            </w:r>
            <w:r w:rsidRPr="00B1014D">
              <w:rPr>
                <w:sz w:val="22"/>
                <w:szCs w:val="22"/>
                <w:vertAlign w:val="superscript"/>
              </w:rPr>
              <w:t>ο</w:t>
            </w:r>
            <w:r>
              <w:rPr>
                <w:sz w:val="22"/>
                <w:szCs w:val="22"/>
              </w:rPr>
              <w:t xml:space="preserve"> εξάμηνο)</w:t>
            </w:r>
          </w:p>
        </w:tc>
        <w:tc>
          <w:tcPr>
            <w:tcW w:w="2977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Χημείας</w:t>
            </w:r>
          </w:p>
        </w:tc>
        <w:tc>
          <w:tcPr>
            <w:tcW w:w="1660" w:type="dxa"/>
          </w:tcPr>
          <w:p w:rsidR="007973E8" w:rsidRDefault="007973E8" w:rsidP="007973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(Σ)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Διαχείριση Περιβάλλοντος (2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Διοίκησης Επιχειρήσεων Αγροτικών Προϊόντων και Τροφίμων (ΔΕΑΠΤ)</w:t>
            </w:r>
          </w:p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Παν/</w:t>
            </w:r>
            <w:proofErr w:type="spellStart"/>
            <w:r w:rsidRPr="00C34E30">
              <w:rPr>
                <w:sz w:val="22"/>
                <w:szCs w:val="22"/>
              </w:rPr>
              <w:t>μίου</w:t>
            </w:r>
            <w:proofErr w:type="spellEnd"/>
            <w:r w:rsidRPr="00C34E30">
              <w:rPr>
                <w:sz w:val="22"/>
                <w:szCs w:val="22"/>
              </w:rPr>
              <w:t xml:space="preserve"> Πατρών*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2010-2015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Διαχείριση Περιβάλλοντος (5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2002-2009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Διαχείριση Υποπροϊόντων και Αποβλήτων Γεωργικών Εκμεταλλεύσεων (8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</w:t>
            </w:r>
            <w:proofErr w:type="spellStart"/>
            <w:r w:rsidRPr="00C34E30">
              <w:rPr>
                <w:sz w:val="22"/>
                <w:szCs w:val="22"/>
              </w:rPr>
              <w:t>εξαμηνο</w:t>
            </w:r>
            <w:proofErr w:type="spellEnd"/>
            <w:r w:rsidRPr="00C34E30">
              <w:rPr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2001-2015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Οικολογία και Προστασία Περιβάλλοντος (7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2012-2015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Εισαγωγή στην Οικολογία και Προστασία Περιβάλλοντος (2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2001-2010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Ασφάλεια Τροφίμων (3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2014-2015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Συντήρηση και Ασφάλεια Τροφίμων (3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 xml:space="preserve">ΔΕΑΠΤ 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2005-2009 (Σ)</w:t>
            </w:r>
          </w:p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2013-2014 (Α)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 xml:space="preserve">Διαχείριση </w:t>
            </w:r>
            <w:proofErr w:type="spellStart"/>
            <w:r w:rsidRPr="00C34E30">
              <w:rPr>
                <w:sz w:val="22"/>
                <w:szCs w:val="22"/>
              </w:rPr>
              <w:t>Υποπροϊοντων</w:t>
            </w:r>
            <w:proofErr w:type="spellEnd"/>
            <w:r w:rsidRPr="00C34E30">
              <w:rPr>
                <w:sz w:val="22"/>
                <w:szCs w:val="22"/>
              </w:rPr>
              <w:t xml:space="preserve"> και Αποβλήτων Γεωργικών Εκμεταλλεύσεων» (8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2001-2005 (Σ)</w:t>
            </w:r>
          </w:p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2005-2015 (Α)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Γενική και Ανόργανη Χημεία (Εργαστηριακές Ασκήσεις) 1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 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2001-2009 (Σ)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Γενική και Ανόργανη Χημεία 1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 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2002-2003 (Α)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Οργανική Χημεία (Εργαστηριακές Ασκήσεις) 2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2001-2009 (Σ)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Εδαφολογία 3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ΔΕΑΠΤ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2002-2007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Εισαγωγή στην Επιστήμη του Περιβάλλοντος (1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 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Τμήμα Διαχείρισης Περιβάλλοντος και Φυσικών Πόρων, Παν/</w:t>
            </w:r>
            <w:proofErr w:type="spellStart"/>
            <w:r w:rsidRPr="00C34E30">
              <w:rPr>
                <w:sz w:val="22"/>
                <w:szCs w:val="22"/>
              </w:rPr>
              <w:t>μιου</w:t>
            </w:r>
            <w:proofErr w:type="spellEnd"/>
            <w:r w:rsidRPr="00C34E30">
              <w:rPr>
                <w:sz w:val="22"/>
                <w:szCs w:val="22"/>
              </w:rPr>
              <w:t xml:space="preserve"> Ιωαννίνων (ΔΠΦΠ)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1999-2001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Εισαγωγή στην Οικολογία (3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ΔΠΦΠ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1999-2001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Ενόργανη περιβαλλοντική ανάλυση (5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ΔΠΦΠ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2000-2001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Γεωχημεία (4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 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ΔΠΦΠ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1999-2001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Υπέδαφος και Ορυκτοί πόροι (4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 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ΔΠΦΠ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1999-2001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Ρύπανση Περιβάλλοντος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  <w:u w:val="single"/>
              </w:rPr>
              <w:t xml:space="preserve">ΠΣΕ </w:t>
            </w:r>
            <w:r w:rsidRPr="00C34E30">
              <w:rPr>
                <w:sz w:val="22"/>
                <w:szCs w:val="22"/>
              </w:rPr>
              <w:t xml:space="preserve">Εφαρμοσμένης </w:t>
            </w:r>
            <w:proofErr w:type="spellStart"/>
            <w:r w:rsidRPr="00C34E30">
              <w:rPr>
                <w:sz w:val="22"/>
                <w:szCs w:val="22"/>
              </w:rPr>
              <w:t>Αγροοικολογίας</w:t>
            </w:r>
            <w:proofErr w:type="spellEnd"/>
            <w:r w:rsidRPr="00C34E30">
              <w:rPr>
                <w:sz w:val="22"/>
                <w:szCs w:val="22"/>
              </w:rPr>
              <w:t>, Πανεπιστημίου Ιωαννίνων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1999-2001 (Σ)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lastRenderedPageBreak/>
              <w:t>Αξιοποίηση εδαφών (6</w:t>
            </w:r>
            <w:r w:rsidRPr="00C34E30">
              <w:rPr>
                <w:sz w:val="22"/>
                <w:szCs w:val="22"/>
                <w:vertAlign w:val="superscript"/>
              </w:rPr>
              <w:t>ο</w:t>
            </w:r>
            <w:r w:rsidRPr="00C34E3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rPr>
                <w:sz w:val="22"/>
                <w:szCs w:val="22"/>
                <w:u w:val="single"/>
              </w:rPr>
            </w:pPr>
            <w:r w:rsidRPr="00C34E30">
              <w:rPr>
                <w:color w:val="000000"/>
                <w:sz w:val="22"/>
                <w:szCs w:val="22"/>
              </w:rPr>
              <w:t>Τμήμα Φυτικής Παραγωγής ΤΕΙ Ηπείρου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jc w:val="both"/>
              <w:rPr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1999-2000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Ασφάλεια εργασίας και Προστασία περιβάλλοντος (6</w:t>
            </w:r>
            <w:r w:rsidRPr="00C34E3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C34E3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Τμήμα Φυτικής Παραγωγής ΤΕΙ Ηπείρου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34E30">
              <w:rPr>
                <w:sz w:val="22"/>
                <w:szCs w:val="22"/>
              </w:rPr>
              <w:t>1999-2000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Εργαστήρια Εδαφολογίας, Τμήμα Ανθοκομίας-Αρχιτεκτονικής Τοπίου του ΤΕΙ Ηπείρου (1</w:t>
            </w:r>
            <w:r w:rsidRPr="00C34E3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C34E3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Τμήμα Ανθοκομίας-Αρχιτεκτονικής Τοπίου , ΤΕΙ Ηπείρου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rPr>
                <w:sz w:val="22"/>
                <w:szCs w:val="22"/>
                <w:lang w:val="en-US"/>
              </w:rPr>
            </w:pPr>
            <w:r w:rsidRPr="00C34E30">
              <w:rPr>
                <w:sz w:val="22"/>
                <w:szCs w:val="22"/>
              </w:rPr>
              <w:t>1999</w:t>
            </w:r>
            <w:r w:rsidRPr="00C34E30">
              <w:rPr>
                <w:sz w:val="22"/>
                <w:szCs w:val="22"/>
                <w:lang w:val="en-US"/>
              </w:rPr>
              <w:t>-2000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pStyle w:val="21"/>
              <w:tabs>
                <w:tab w:val="left" w:pos="1276"/>
              </w:tabs>
              <w:spacing w:line="260" w:lineRule="atLeast"/>
              <w:rPr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Εδαφολογία (2</w:t>
            </w:r>
            <w:r w:rsidRPr="00C34E3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C34E3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Τμήμα Ζωικής Παραγωγής του ΤΕΙ Ηπείρου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rPr>
                <w:sz w:val="22"/>
                <w:szCs w:val="22"/>
                <w:lang w:val="en-US"/>
              </w:rPr>
            </w:pPr>
            <w:r w:rsidRPr="00C34E30">
              <w:rPr>
                <w:sz w:val="22"/>
                <w:szCs w:val="22"/>
              </w:rPr>
              <w:t>1999</w:t>
            </w:r>
            <w:r w:rsidRPr="00C34E30">
              <w:rPr>
                <w:sz w:val="22"/>
                <w:szCs w:val="22"/>
                <w:lang w:val="en-US"/>
              </w:rPr>
              <w:t>-2000</w:t>
            </w:r>
          </w:p>
        </w:tc>
      </w:tr>
      <w:tr w:rsidR="007973E8" w:rsidRPr="00C34E30" w:rsidTr="00C06A2C">
        <w:tc>
          <w:tcPr>
            <w:tcW w:w="4219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Εργαστηριακές ασκήσεις Εδαφολογίας (2</w:t>
            </w:r>
            <w:r w:rsidRPr="00C34E3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C34E30">
              <w:rPr>
                <w:color w:val="000000"/>
                <w:sz w:val="22"/>
                <w:szCs w:val="22"/>
              </w:rPr>
              <w:t xml:space="preserve"> εξ) </w:t>
            </w:r>
          </w:p>
        </w:tc>
        <w:tc>
          <w:tcPr>
            <w:tcW w:w="2977" w:type="dxa"/>
          </w:tcPr>
          <w:p w:rsidR="007973E8" w:rsidRPr="00C34E30" w:rsidRDefault="007973E8" w:rsidP="007973E8">
            <w:pPr>
              <w:pStyle w:val="21"/>
              <w:spacing w:line="260" w:lineRule="atLeast"/>
              <w:rPr>
                <w:b/>
                <w:bCs/>
                <w:color w:val="000000"/>
                <w:sz w:val="22"/>
                <w:szCs w:val="22"/>
              </w:rPr>
            </w:pPr>
            <w:r w:rsidRPr="00C34E30">
              <w:rPr>
                <w:color w:val="000000"/>
                <w:sz w:val="22"/>
                <w:szCs w:val="22"/>
              </w:rPr>
              <w:t>Τμήμα Ζωικής Παραγωγής του ΤΕΙ Ηπείρου</w:t>
            </w:r>
          </w:p>
        </w:tc>
        <w:tc>
          <w:tcPr>
            <w:tcW w:w="1660" w:type="dxa"/>
          </w:tcPr>
          <w:p w:rsidR="007973E8" w:rsidRPr="00C34E30" w:rsidRDefault="007973E8" w:rsidP="007973E8">
            <w:pPr>
              <w:rPr>
                <w:sz w:val="22"/>
                <w:szCs w:val="22"/>
                <w:lang w:val="en-US"/>
              </w:rPr>
            </w:pPr>
            <w:r w:rsidRPr="00C34E30">
              <w:rPr>
                <w:sz w:val="22"/>
                <w:szCs w:val="22"/>
              </w:rPr>
              <w:t>1999</w:t>
            </w:r>
            <w:r w:rsidRPr="00C34E30">
              <w:rPr>
                <w:sz w:val="22"/>
                <w:szCs w:val="22"/>
                <w:lang w:val="en-US"/>
              </w:rPr>
              <w:t>-2000</w:t>
            </w:r>
          </w:p>
        </w:tc>
      </w:tr>
      <w:tr w:rsidR="007973E8" w:rsidRPr="00C34E30" w:rsidTr="00427D37">
        <w:tc>
          <w:tcPr>
            <w:tcW w:w="8856" w:type="dxa"/>
            <w:gridSpan w:val="3"/>
          </w:tcPr>
          <w:p w:rsidR="007973E8" w:rsidRDefault="007973E8" w:rsidP="007973E8">
            <w:pPr>
              <w:pStyle w:val="21"/>
              <w:spacing w:line="26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*Το Τμήμα ΔΕΑΠΤ εντάχτηκε στο Πανεπιστήμιο Πατρών τον Ιούνιο του 2012. Αποτελούσε Τμήμα του Πανεπιστημίου Ιωαννίνων έως το 2010 και του Πανεπιστημίου Δυτικής Ελλάδας το 2010-2012.</w:t>
            </w:r>
          </w:p>
          <w:p w:rsidR="007973E8" w:rsidRDefault="007973E8" w:rsidP="007973E8">
            <w:pPr>
              <w:pStyle w:val="21"/>
              <w:spacing w:line="26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Α: αυτοδύναμη διδασκαλία</w:t>
            </w:r>
          </w:p>
          <w:p w:rsidR="007973E8" w:rsidRPr="00A646A0" w:rsidRDefault="007973E8" w:rsidP="007973E8">
            <w:pPr>
              <w:rPr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Σ: συνδιδασκαλία</w:t>
            </w:r>
          </w:p>
        </w:tc>
      </w:tr>
    </w:tbl>
    <w:p w:rsidR="006978EC" w:rsidRPr="00880D5F" w:rsidRDefault="006978EC">
      <w:pPr>
        <w:jc w:val="both"/>
        <w:rPr>
          <w:sz w:val="22"/>
          <w:szCs w:val="22"/>
        </w:rPr>
      </w:pPr>
    </w:p>
    <w:p w:rsidR="00047925" w:rsidRPr="00047925" w:rsidRDefault="00047925" w:rsidP="00047925">
      <w:pPr>
        <w:ind w:left="720"/>
        <w:jc w:val="both"/>
        <w:rPr>
          <w:sz w:val="22"/>
          <w:szCs w:val="22"/>
        </w:rPr>
      </w:pPr>
    </w:p>
    <w:p w:rsidR="00040C77" w:rsidRPr="00C34E30" w:rsidRDefault="00040C77" w:rsidP="00CA5B09">
      <w:pPr>
        <w:numPr>
          <w:ilvl w:val="0"/>
          <w:numId w:val="69"/>
        </w:numPr>
        <w:jc w:val="both"/>
        <w:rPr>
          <w:sz w:val="22"/>
          <w:szCs w:val="22"/>
        </w:rPr>
      </w:pPr>
      <w:r w:rsidRPr="00C34E30">
        <w:rPr>
          <w:sz w:val="22"/>
          <w:szCs w:val="22"/>
        </w:rPr>
        <w:t>Διδασκαλία σε προπτυχιακό επίπεδο πριν την κτήση του διδακτορικού</w:t>
      </w:r>
    </w:p>
    <w:p w:rsidR="00040C77" w:rsidRPr="00C34E30" w:rsidRDefault="00040C77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693"/>
        <w:gridCol w:w="1660"/>
      </w:tblGrid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jc w:val="both"/>
              <w:rPr>
                <w:b/>
                <w:sz w:val="22"/>
                <w:szCs w:val="22"/>
              </w:rPr>
            </w:pPr>
            <w:r w:rsidRPr="004354B0">
              <w:rPr>
                <w:b/>
                <w:sz w:val="22"/>
                <w:szCs w:val="22"/>
              </w:rPr>
              <w:t>Μάθημα</w:t>
            </w:r>
          </w:p>
        </w:tc>
        <w:tc>
          <w:tcPr>
            <w:tcW w:w="2693" w:type="dxa"/>
          </w:tcPr>
          <w:p w:rsidR="00880D5F" w:rsidRPr="004354B0" w:rsidRDefault="00880D5F" w:rsidP="004354B0">
            <w:pPr>
              <w:jc w:val="both"/>
              <w:rPr>
                <w:b/>
                <w:sz w:val="22"/>
                <w:szCs w:val="22"/>
              </w:rPr>
            </w:pPr>
            <w:r w:rsidRPr="004354B0">
              <w:rPr>
                <w:b/>
                <w:sz w:val="22"/>
                <w:szCs w:val="22"/>
              </w:rPr>
              <w:t>Τμήμα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4354B0">
              <w:rPr>
                <w:b/>
                <w:sz w:val="22"/>
                <w:szCs w:val="22"/>
              </w:rPr>
              <w:t>Ετ</w:t>
            </w:r>
            <w:r w:rsidR="00CA5B09" w:rsidRPr="004354B0">
              <w:rPr>
                <w:b/>
                <w:sz w:val="22"/>
                <w:szCs w:val="22"/>
              </w:rPr>
              <w:t>ος</w:t>
            </w:r>
            <w:proofErr w:type="spellEnd"/>
            <w:r w:rsidRPr="004354B0">
              <w:rPr>
                <w:b/>
                <w:sz w:val="22"/>
                <w:szCs w:val="22"/>
              </w:rPr>
              <w:t xml:space="preserve"> διδασκαλίας</w:t>
            </w:r>
          </w:p>
        </w:tc>
      </w:tr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Εργαστήρια Εδαφολογίας  (1</w:t>
            </w:r>
            <w:r w:rsidRPr="004354B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4354B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693" w:type="dxa"/>
          </w:tcPr>
          <w:p w:rsidR="00880D5F" w:rsidRPr="004354B0" w:rsidRDefault="00880D5F" w:rsidP="00C34E30">
            <w:pPr>
              <w:rPr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 xml:space="preserve">Τμήμα </w:t>
            </w:r>
            <w:proofErr w:type="spellStart"/>
            <w:r w:rsidRPr="004354B0">
              <w:rPr>
                <w:color w:val="000000"/>
                <w:sz w:val="22"/>
                <w:szCs w:val="22"/>
              </w:rPr>
              <w:t>Ιχθυοκομίας</w:t>
            </w:r>
            <w:proofErr w:type="spellEnd"/>
            <w:r w:rsidRPr="004354B0">
              <w:rPr>
                <w:color w:val="000000"/>
                <w:sz w:val="22"/>
                <w:szCs w:val="22"/>
              </w:rPr>
              <w:t xml:space="preserve"> και Αλιείας  ΤΕΙ Ηπείρου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jc w:val="both"/>
              <w:rPr>
                <w:sz w:val="22"/>
                <w:szCs w:val="22"/>
              </w:rPr>
            </w:pPr>
            <w:r w:rsidRPr="004354B0">
              <w:rPr>
                <w:sz w:val="22"/>
                <w:szCs w:val="22"/>
              </w:rPr>
              <w:t>1997-1998 (Α)</w:t>
            </w:r>
          </w:p>
        </w:tc>
      </w:tr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Ασφάλεια εργασίας και Προστασία περιβάλλοντος</w:t>
            </w:r>
            <w:r w:rsidRPr="004354B0">
              <w:rPr>
                <w:sz w:val="22"/>
                <w:szCs w:val="22"/>
              </w:rPr>
              <w:t xml:space="preserve">  (6</w:t>
            </w:r>
            <w:r w:rsidRPr="004354B0">
              <w:rPr>
                <w:sz w:val="22"/>
                <w:szCs w:val="22"/>
                <w:vertAlign w:val="superscript"/>
              </w:rPr>
              <w:t>ο</w:t>
            </w:r>
            <w:r w:rsidRPr="004354B0">
              <w:rPr>
                <w:sz w:val="22"/>
                <w:szCs w:val="22"/>
              </w:rPr>
              <w:t xml:space="preserve"> εξ.)</w:t>
            </w:r>
          </w:p>
        </w:tc>
        <w:tc>
          <w:tcPr>
            <w:tcW w:w="2693" w:type="dxa"/>
          </w:tcPr>
          <w:p w:rsidR="00880D5F" w:rsidRPr="004354B0" w:rsidRDefault="00880D5F" w:rsidP="00C34E30">
            <w:pPr>
              <w:rPr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Τμήμα Φυτικής Παραγωγής  ΤΕΙ Ηπείρου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jc w:val="both"/>
              <w:rPr>
                <w:sz w:val="22"/>
                <w:szCs w:val="22"/>
              </w:rPr>
            </w:pPr>
            <w:r w:rsidRPr="004354B0">
              <w:rPr>
                <w:sz w:val="22"/>
                <w:szCs w:val="22"/>
              </w:rPr>
              <w:t>1998-1999 (Α)</w:t>
            </w:r>
          </w:p>
        </w:tc>
      </w:tr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Εργαστήρια Εδαφολογίας (2</w:t>
            </w:r>
            <w:r w:rsidRPr="004354B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4354B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693" w:type="dxa"/>
          </w:tcPr>
          <w:p w:rsidR="00880D5F" w:rsidRPr="004354B0" w:rsidRDefault="00880D5F" w:rsidP="00C34E30">
            <w:pPr>
              <w:rPr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Τμήμα Ανθοκομίας-Αρχιτεκτονικής Τοπίου  ΤΕΙ Ηπείρου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jc w:val="both"/>
              <w:rPr>
                <w:sz w:val="22"/>
                <w:szCs w:val="22"/>
              </w:rPr>
            </w:pPr>
            <w:r w:rsidRPr="004354B0">
              <w:rPr>
                <w:sz w:val="22"/>
                <w:szCs w:val="22"/>
              </w:rPr>
              <w:t>1998-1999 (Α)</w:t>
            </w:r>
          </w:p>
        </w:tc>
      </w:tr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pStyle w:val="21"/>
              <w:tabs>
                <w:tab w:val="left" w:pos="1276"/>
              </w:tabs>
              <w:spacing w:line="260" w:lineRule="atLeast"/>
              <w:rPr>
                <w:color w:val="000000"/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Εδαφολογία (2</w:t>
            </w:r>
            <w:r w:rsidRPr="004354B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4354B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693" w:type="dxa"/>
          </w:tcPr>
          <w:p w:rsidR="00880D5F" w:rsidRPr="004354B0" w:rsidRDefault="00880D5F" w:rsidP="00C34E30">
            <w:pPr>
              <w:rPr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Τμήμα Ζωικής Παραγωγής  ΤΕΙ Ηπείρου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jc w:val="both"/>
              <w:rPr>
                <w:sz w:val="22"/>
                <w:szCs w:val="22"/>
              </w:rPr>
            </w:pPr>
            <w:r w:rsidRPr="004354B0">
              <w:rPr>
                <w:sz w:val="22"/>
                <w:szCs w:val="22"/>
              </w:rPr>
              <w:t>1998-1999 (Α)</w:t>
            </w:r>
          </w:p>
        </w:tc>
      </w:tr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 xml:space="preserve">Εργαστηριακές ασκήσεις Εδαφολογίας, </w:t>
            </w:r>
          </w:p>
        </w:tc>
        <w:tc>
          <w:tcPr>
            <w:tcW w:w="2693" w:type="dxa"/>
          </w:tcPr>
          <w:p w:rsidR="00880D5F" w:rsidRPr="004354B0" w:rsidRDefault="00880D5F" w:rsidP="00C34E30">
            <w:pPr>
              <w:rPr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Τμήμα Ζωικής Παραγωγής του ΤΕΙ Ηπείρου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jc w:val="both"/>
              <w:rPr>
                <w:sz w:val="22"/>
                <w:szCs w:val="22"/>
              </w:rPr>
            </w:pPr>
            <w:r w:rsidRPr="004354B0">
              <w:rPr>
                <w:sz w:val="22"/>
                <w:szCs w:val="22"/>
              </w:rPr>
              <w:t>1998-1999 (Α)</w:t>
            </w:r>
          </w:p>
        </w:tc>
      </w:tr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Φυσικές Διεργασίες της Χημικής  Τεχνολογίας :Εργαστηριακές ασκήσεις (7</w:t>
            </w:r>
            <w:r w:rsidRPr="004354B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4354B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693" w:type="dxa"/>
          </w:tcPr>
          <w:p w:rsidR="00880D5F" w:rsidRPr="004354B0" w:rsidRDefault="00880D5F" w:rsidP="00C34E30">
            <w:pPr>
              <w:rPr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Τμήμα Χημείας, Πανεπιστημίου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bCs/>
                <w:color w:val="000000"/>
                <w:sz w:val="22"/>
                <w:szCs w:val="22"/>
              </w:rPr>
            </w:pPr>
            <w:r w:rsidRPr="004354B0">
              <w:rPr>
                <w:bCs/>
                <w:color w:val="000000"/>
                <w:sz w:val="22"/>
                <w:szCs w:val="22"/>
              </w:rPr>
              <w:t>1993-1997 (Ε)</w:t>
            </w:r>
          </w:p>
        </w:tc>
      </w:tr>
      <w:tr w:rsidR="00880D5F" w:rsidRPr="004354B0" w:rsidTr="004354B0">
        <w:tc>
          <w:tcPr>
            <w:tcW w:w="4503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color w:val="000000"/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Χημικές Διεργασίες της Χημικής Τεχνολογίας: Εργαστηριακές ασκήσεις (8</w:t>
            </w:r>
            <w:r w:rsidRPr="004354B0">
              <w:rPr>
                <w:color w:val="000000"/>
                <w:sz w:val="22"/>
                <w:szCs w:val="22"/>
                <w:vertAlign w:val="superscript"/>
              </w:rPr>
              <w:t>ο</w:t>
            </w:r>
            <w:r w:rsidRPr="004354B0">
              <w:rPr>
                <w:color w:val="000000"/>
                <w:sz w:val="22"/>
                <w:szCs w:val="22"/>
              </w:rPr>
              <w:t xml:space="preserve"> εξ.)</w:t>
            </w:r>
          </w:p>
        </w:tc>
        <w:tc>
          <w:tcPr>
            <w:tcW w:w="2693" w:type="dxa"/>
          </w:tcPr>
          <w:p w:rsidR="00880D5F" w:rsidRPr="004354B0" w:rsidRDefault="00880D5F" w:rsidP="00C34E30">
            <w:pPr>
              <w:rPr>
                <w:sz w:val="22"/>
                <w:szCs w:val="22"/>
              </w:rPr>
            </w:pPr>
            <w:r w:rsidRPr="004354B0">
              <w:rPr>
                <w:color w:val="000000"/>
                <w:sz w:val="22"/>
                <w:szCs w:val="22"/>
              </w:rPr>
              <w:t>Τμήμα Χημείας, Πανεπιστημίου Ιωαννίνων</w:t>
            </w:r>
          </w:p>
        </w:tc>
        <w:tc>
          <w:tcPr>
            <w:tcW w:w="1660" w:type="dxa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bCs/>
                <w:color w:val="000000"/>
                <w:sz w:val="22"/>
                <w:szCs w:val="22"/>
              </w:rPr>
            </w:pPr>
            <w:r w:rsidRPr="004354B0">
              <w:rPr>
                <w:bCs/>
                <w:color w:val="000000"/>
                <w:sz w:val="22"/>
                <w:szCs w:val="22"/>
              </w:rPr>
              <w:t>1993-1997 (Ε)</w:t>
            </w:r>
          </w:p>
        </w:tc>
      </w:tr>
      <w:tr w:rsidR="00880D5F" w:rsidRPr="004354B0" w:rsidTr="004354B0">
        <w:tc>
          <w:tcPr>
            <w:tcW w:w="8856" w:type="dxa"/>
            <w:gridSpan w:val="3"/>
          </w:tcPr>
          <w:p w:rsidR="00880D5F" w:rsidRPr="004354B0" w:rsidRDefault="00880D5F" w:rsidP="004354B0">
            <w:pPr>
              <w:pStyle w:val="21"/>
              <w:spacing w:line="26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54B0">
              <w:rPr>
                <w:rFonts w:ascii="Verdana" w:hAnsi="Verdana"/>
                <w:color w:val="000000"/>
                <w:sz w:val="18"/>
                <w:szCs w:val="18"/>
              </w:rPr>
              <w:t>Α: αυτοδύναμη διδασκαλία</w:t>
            </w:r>
          </w:p>
          <w:p w:rsidR="00880D5F" w:rsidRPr="004354B0" w:rsidRDefault="00880D5F" w:rsidP="004354B0">
            <w:pPr>
              <w:pStyle w:val="21"/>
              <w:spacing w:line="260" w:lineRule="atLeast"/>
              <w:rPr>
                <w:rFonts w:ascii="Verdana" w:hAnsi="Verdana"/>
                <w:color w:val="000000"/>
                <w:sz w:val="18"/>
                <w:szCs w:val="18"/>
              </w:rPr>
            </w:pPr>
            <w:r w:rsidRPr="004354B0">
              <w:rPr>
                <w:rFonts w:ascii="Verdana" w:hAnsi="Verdana"/>
                <w:color w:val="000000"/>
                <w:sz w:val="18"/>
                <w:szCs w:val="18"/>
              </w:rPr>
              <w:t>Ε: επικουρικό διδακτικό έργο</w:t>
            </w:r>
          </w:p>
        </w:tc>
      </w:tr>
    </w:tbl>
    <w:p w:rsidR="00040C77" w:rsidRPr="00040C77" w:rsidRDefault="00040C77">
      <w:pPr>
        <w:jc w:val="both"/>
        <w:rPr>
          <w:sz w:val="22"/>
        </w:rPr>
      </w:pPr>
    </w:p>
    <w:p w:rsidR="006C2308" w:rsidRPr="00CA5B09" w:rsidRDefault="006C2308" w:rsidP="00CA5B09">
      <w:pPr>
        <w:pStyle w:val="a5"/>
        <w:numPr>
          <w:ilvl w:val="0"/>
          <w:numId w:val="68"/>
        </w:numPr>
        <w:spacing w:before="0"/>
        <w:rPr>
          <w:sz w:val="22"/>
          <w:szCs w:val="22"/>
        </w:rPr>
      </w:pPr>
      <w:r w:rsidRPr="00CA5B09">
        <w:rPr>
          <w:sz w:val="22"/>
          <w:szCs w:val="22"/>
        </w:rPr>
        <w:t>Διδασκαλία σε μεταπτυχιακό επίπεδο</w:t>
      </w:r>
    </w:p>
    <w:tbl>
      <w:tblPr>
        <w:tblW w:w="88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1417"/>
        <w:gridCol w:w="1843"/>
      </w:tblGrid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CA5B09" w:rsidP="00CA5B09">
            <w:pPr>
              <w:pStyle w:val="21"/>
              <w:rPr>
                <w:b/>
                <w:color w:val="000000"/>
                <w:sz w:val="22"/>
                <w:szCs w:val="22"/>
              </w:rPr>
            </w:pPr>
            <w:r w:rsidRPr="00CA5B09">
              <w:rPr>
                <w:b/>
                <w:color w:val="000000"/>
                <w:sz w:val="22"/>
                <w:szCs w:val="22"/>
              </w:rPr>
              <w:t>Μάθημα</w:t>
            </w:r>
            <w:r w:rsidR="00514CCA">
              <w:rPr>
                <w:b/>
                <w:color w:val="000000"/>
                <w:sz w:val="22"/>
                <w:szCs w:val="22"/>
              </w:rPr>
              <w:t xml:space="preserve">  (ενότητα)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/>
                <w:bCs/>
                <w:color w:val="000000"/>
                <w:sz w:val="22"/>
                <w:szCs w:val="22"/>
              </w:rPr>
            </w:pPr>
            <w:r w:rsidRPr="00CA5B09">
              <w:rPr>
                <w:b/>
                <w:bCs/>
                <w:color w:val="000000"/>
                <w:sz w:val="22"/>
                <w:szCs w:val="22"/>
              </w:rPr>
              <w:t>Έτος διδασκαλίας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/>
                <w:bCs/>
                <w:color w:val="000000"/>
                <w:sz w:val="22"/>
                <w:szCs w:val="22"/>
              </w:rPr>
            </w:pPr>
            <w:r w:rsidRPr="00CA5B09">
              <w:rPr>
                <w:b/>
                <w:bCs/>
                <w:color w:val="000000"/>
                <w:sz w:val="22"/>
                <w:szCs w:val="22"/>
              </w:rPr>
              <w:t>Π</w:t>
            </w:r>
            <w:r w:rsidR="00CA5B09" w:rsidRPr="00CA5B09">
              <w:rPr>
                <w:b/>
                <w:bCs/>
                <w:color w:val="000000"/>
                <w:sz w:val="22"/>
                <w:szCs w:val="22"/>
              </w:rPr>
              <w:t>ρόγραμμα Μεταπτυχιακών Σπουδών</w:t>
            </w:r>
          </w:p>
        </w:tc>
      </w:tr>
      <w:tr w:rsidR="00635D24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Pr="00635D24" w:rsidRDefault="00635D24" w:rsidP="00635D24">
            <w:pPr>
              <w:ind w:right="-144"/>
              <w:rPr>
                <w:sz w:val="24"/>
                <w:szCs w:val="24"/>
              </w:rPr>
            </w:pPr>
            <w:r w:rsidRPr="00BC090D">
              <w:rPr>
                <w:sz w:val="24"/>
                <w:szCs w:val="24"/>
              </w:rPr>
              <w:t xml:space="preserve">Επιφανειακά φαινόμενα, Ετερογενής Κατάλυση και </w:t>
            </w:r>
            <w:proofErr w:type="spellStart"/>
            <w:r w:rsidRPr="00BC090D">
              <w:rPr>
                <w:sz w:val="24"/>
                <w:szCs w:val="24"/>
              </w:rPr>
              <w:t>Φωτοκατάλυση</w:t>
            </w:r>
            <w:proofErr w:type="spellEnd"/>
            <w:r w:rsidRPr="00BC090D">
              <w:rPr>
                <w:sz w:val="24"/>
                <w:szCs w:val="24"/>
              </w:rPr>
              <w:t xml:space="preserve"> (3 εξάμηνα, </w:t>
            </w:r>
            <w:r w:rsidRPr="00BC090D">
              <w:rPr>
                <w:sz w:val="24"/>
              </w:rPr>
              <w:t>συνδιδασκαλία</w:t>
            </w:r>
            <w:r w:rsidRPr="00BC090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Pr="00635D24" w:rsidRDefault="00635D24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Pr="00635D24" w:rsidRDefault="00635D24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635D24">
              <w:rPr>
                <w:bCs/>
                <w:color w:val="000000"/>
                <w:sz w:val="22"/>
                <w:szCs w:val="22"/>
              </w:rPr>
              <w:t>ΠΜΣ1</w:t>
            </w:r>
          </w:p>
        </w:tc>
      </w:tr>
      <w:tr w:rsidR="00635D24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Pr="00CA5B09" w:rsidRDefault="00635D24" w:rsidP="00CA5B09">
            <w:pPr>
              <w:pStyle w:val="21"/>
              <w:rPr>
                <w:b/>
                <w:color w:val="000000"/>
                <w:sz w:val="22"/>
                <w:szCs w:val="22"/>
              </w:rPr>
            </w:pPr>
            <w:r w:rsidRPr="00BC090D">
              <w:rPr>
                <w:sz w:val="24"/>
                <w:szCs w:val="24"/>
              </w:rPr>
              <w:t>Εργαστήριο Χημικής Τεχνολογίας</w:t>
            </w:r>
            <w:r>
              <w:rPr>
                <w:sz w:val="24"/>
                <w:szCs w:val="24"/>
              </w:rPr>
              <w:t xml:space="preserve"> </w:t>
            </w:r>
            <w:r w:rsidRPr="00BC090D">
              <w:rPr>
                <w:sz w:val="24"/>
                <w:szCs w:val="24"/>
              </w:rPr>
              <w:t xml:space="preserve">(3 εξάμηνα, </w:t>
            </w:r>
            <w:r w:rsidRPr="00BC090D">
              <w:rPr>
                <w:sz w:val="24"/>
              </w:rPr>
              <w:t>συνδιδασκαλία</w:t>
            </w:r>
            <w:r w:rsidRPr="00BC090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Pr="00CA5B09" w:rsidRDefault="00635D24" w:rsidP="00CA5B09">
            <w:pPr>
              <w:pStyle w:val="21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2017-2019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Pr="00635D24" w:rsidRDefault="00635D24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635D24">
              <w:rPr>
                <w:bCs/>
                <w:color w:val="000000"/>
                <w:sz w:val="22"/>
                <w:szCs w:val="22"/>
              </w:rPr>
              <w:t>ΠΜΣ1</w:t>
            </w:r>
          </w:p>
        </w:tc>
      </w:tr>
      <w:tr w:rsidR="00635D24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A" w:rsidRDefault="004A74CA" w:rsidP="004A7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Γεωργική Ρύπανση και Περιβαλλοντικές</w:t>
            </w:r>
          </w:p>
          <w:p w:rsidR="00635D24" w:rsidRPr="004A74CA" w:rsidRDefault="004A74CA" w:rsidP="004A74CA">
            <w:pPr>
              <w:pStyle w:val="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Επιπτώσεις </w:t>
            </w:r>
            <w:r w:rsidRPr="00BC09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BC090D">
              <w:rPr>
                <w:sz w:val="24"/>
                <w:szCs w:val="24"/>
              </w:rPr>
              <w:t xml:space="preserve"> εξάμηνα, </w:t>
            </w:r>
            <w:r w:rsidRPr="00BC090D">
              <w:rPr>
                <w:sz w:val="24"/>
              </w:rPr>
              <w:t>συνδιδασκαλία</w:t>
            </w:r>
            <w:r w:rsidRPr="00BC090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Default="004A74CA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24" w:rsidRPr="00635D24" w:rsidRDefault="004A74CA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ΠΜΣ2</w:t>
            </w:r>
          </w:p>
        </w:tc>
      </w:tr>
      <w:tr w:rsidR="004A74CA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A" w:rsidRDefault="004A74CA" w:rsidP="004A7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Διαχείριση και αξιοποίηση γεωργικών</w:t>
            </w:r>
          </w:p>
          <w:p w:rsidR="004A74CA" w:rsidRDefault="004A74CA" w:rsidP="004A74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υποπροϊόντων και αποβλήτων </w:t>
            </w:r>
            <w:r w:rsidRPr="00BC090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2</w:t>
            </w:r>
            <w:r w:rsidRPr="00BC090D">
              <w:rPr>
                <w:sz w:val="24"/>
                <w:szCs w:val="24"/>
              </w:rPr>
              <w:t xml:space="preserve"> εξάμηνα, </w:t>
            </w:r>
            <w:r w:rsidRPr="00BC090D">
              <w:rPr>
                <w:sz w:val="24"/>
              </w:rPr>
              <w:t>συνδιδασκαλία</w:t>
            </w:r>
            <w:r w:rsidRPr="00BC090D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A" w:rsidRDefault="004A74CA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A" w:rsidRDefault="004A74CA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ΠΜΣ2</w:t>
            </w:r>
          </w:p>
        </w:tc>
      </w:tr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A" w:rsidRDefault="006C2308" w:rsidP="00CA5B09">
            <w:pPr>
              <w:pStyle w:val="21"/>
              <w:rPr>
                <w:color w:val="000000"/>
                <w:sz w:val="22"/>
                <w:szCs w:val="22"/>
              </w:rPr>
            </w:pPr>
            <w:r w:rsidRPr="00CA5B09">
              <w:rPr>
                <w:color w:val="000000"/>
                <w:sz w:val="22"/>
                <w:szCs w:val="22"/>
              </w:rPr>
              <w:t>Σύγχρονα θέματα βασικών επιστημών</w:t>
            </w:r>
          </w:p>
          <w:p w:rsidR="006C2308" w:rsidRPr="00CA5B09" w:rsidRDefault="00514CCA" w:rsidP="00CA5B09">
            <w:pPr>
              <w:pStyle w:val="21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( Σύγχρονες αναλυτικές τεχνικές)</w:t>
            </w:r>
          </w:p>
          <w:p w:rsidR="006C2308" w:rsidRPr="00CA5B09" w:rsidRDefault="006C2308" w:rsidP="00CA5B09">
            <w:pPr>
              <w:pStyle w:val="21"/>
              <w:rPr>
                <w:color w:val="000000"/>
                <w:sz w:val="22"/>
                <w:szCs w:val="22"/>
              </w:rPr>
            </w:pPr>
            <w:r w:rsidRPr="00CA5B09">
              <w:rPr>
                <w:color w:val="000000"/>
                <w:sz w:val="22"/>
                <w:szCs w:val="22"/>
              </w:rPr>
              <w:t>7 στις 35 ώρες διδασκαλίας του μαθήματος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2003-200</w:t>
            </w:r>
            <w:r w:rsidRPr="00CA5B09"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C2308" w:rsidRPr="00CA5B09" w:rsidTr="00635D24">
        <w:trPr>
          <w:trHeight w:val="935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CCA" w:rsidRDefault="006C2308" w:rsidP="00CA5B09">
            <w:pPr>
              <w:pStyle w:val="21"/>
              <w:rPr>
                <w:color w:val="000000"/>
                <w:sz w:val="22"/>
                <w:szCs w:val="22"/>
              </w:rPr>
            </w:pPr>
            <w:r w:rsidRPr="00CA5B09">
              <w:rPr>
                <w:color w:val="000000"/>
                <w:sz w:val="22"/>
                <w:szCs w:val="22"/>
              </w:rPr>
              <w:t>Ποιότητα και Περιβάλλον Ι</w:t>
            </w:r>
          </w:p>
          <w:p w:rsidR="006C2308" w:rsidRPr="00CA5B09" w:rsidRDefault="006C2308" w:rsidP="00CA5B09">
            <w:pPr>
              <w:pStyle w:val="21"/>
              <w:rPr>
                <w:color w:val="000000"/>
                <w:sz w:val="22"/>
                <w:szCs w:val="22"/>
              </w:rPr>
            </w:pPr>
            <w:r w:rsidRPr="00CA5B09">
              <w:rPr>
                <w:color w:val="000000"/>
                <w:sz w:val="22"/>
                <w:szCs w:val="22"/>
              </w:rPr>
              <w:t xml:space="preserve"> (κίνδυνοι στην πρωτογενή παραγωγή –λιπάσματα, φυτοφάρμακα)</w:t>
            </w:r>
            <w:r w:rsidR="00514CCA">
              <w:rPr>
                <w:color w:val="000000"/>
                <w:sz w:val="22"/>
                <w:szCs w:val="22"/>
              </w:rPr>
              <w:t xml:space="preserve"> </w:t>
            </w:r>
            <w:r w:rsidRPr="00CA5B09">
              <w:rPr>
                <w:color w:val="000000"/>
                <w:sz w:val="22"/>
                <w:szCs w:val="22"/>
              </w:rPr>
              <w:t xml:space="preserve">6 στις 39 ώρες διδασκαλίας του μαθήματος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2003-200</w:t>
            </w:r>
            <w:r w:rsidRPr="00CA5B09"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color w:val="000000"/>
                <w:sz w:val="22"/>
                <w:szCs w:val="22"/>
              </w:rPr>
            </w:pPr>
            <w:r w:rsidRPr="00CA5B09">
              <w:rPr>
                <w:color w:val="000000"/>
                <w:sz w:val="22"/>
                <w:szCs w:val="22"/>
              </w:rPr>
              <w:t>Ποιότητα και Περιβάλλον ΙΙ</w:t>
            </w:r>
            <w:r w:rsidR="00514CCA">
              <w:rPr>
                <w:color w:val="000000"/>
                <w:sz w:val="22"/>
                <w:szCs w:val="22"/>
              </w:rPr>
              <w:t xml:space="preserve"> </w:t>
            </w:r>
            <w:r w:rsidRPr="00CA5B09">
              <w:rPr>
                <w:color w:val="000000"/>
                <w:sz w:val="22"/>
                <w:szCs w:val="22"/>
              </w:rPr>
              <w:t xml:space="preserve"> </w:t>
            </w:r>
            <w:r w:rsidR="00514CCA">
              <w:rPr>
                <w:color w:val="000000"/>
                <w:sz w:val="22"/>
                <w:szCs w:val="22"/>
              </w:rPr>
              <w:t>(</w:t>
            </w:r>
            <w:r w:rsidRPr="00CA5B09">
              <w:rPr>
                <w:sz w:val="22"/>
                <w:szCs w:val="22"/>
              </w:rPr>
              <w:t>Πηγές ρύπανσης και ποιότητα προϊόντων</w:t>
            </w:r>
            <w:r w:rsidRPr="00CA5B09">
              <w:rPr>
                <w:color w:val="000000"/>
                <w:sz w:val="22"/>
                <w:szCs w:val="22"/>
              </w:rPr>
              <w:t>)</w:t>
            </w:r>
            <w:r w:rsidR="00514CCA">
              <w:rPr>
                <w:color w:val="000000"/>
                <w:sz w:val="22"/>
                <w:szCs w:val="22"/>
              </w:rPr>
              <w:t xml:space="preserve">,  </w:t>
            </w:r>
            <w:r w:rsidRPr="00CA5B09">
              <w:rPr>
                <w:color w:val="000000"/>
                <w:sz w:val="22"/>
                <w:szCs w:val="22"/>
              </w:rPr>
              <w:t>6 στις 39 ώρες διδασκαλίας του μαθήματος 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2003-200</w:t>
            </w:r>
            <w:r w:rsidRPr="00CA5B09"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Υγεία και ασφάλεια Ι (παρουσία ανεπιθύμητων ουσιών σε φυτικά και ζωικά προϊόντα)</w:t>
            </w:r>
            <w:r w:rsidR="00514CCA">
              <w:rPr>
                <w:bCs/>
                <w:color w:val="000000"/>
                <w:sz w:val="22"/>
                <w:szCs w:val="22"/>
              </w:rPr>
              <w:t xml:space="preserve">, </w:t>
            </w:r>
            <w:r w:rsidRPr="00CA5B09">
              <w:rPr>
                <w:color w:val="000000"/>
                <w:sz w:val="22"/>
                <w:szCs w:val="22"/>
              </w:rPr>
              <w:t>5 στις 40 ώρες διδασκαλίας του μαθήματος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2003-200</w:t>
            </w:r>
            <w:r w:rsidRPr="00CA5B09">
              <w:rPr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Εργαλεία Πιστοποίησης γνησιότητας-ποιότητας Ι (</w:t>
            </w:r>
            <w:r w:rsidRPr="00CA5B09">
              <w:rPr>
                <w:sz w:val="22"/>
                <w:szCs w:val="22"/>
              </w:rPr>
              <w:t xml:space="preserve">Εργαστηριακές τεχνικές πιστοποίησης γεωργικών προϊόντων) </w:t>
            </w:r>
            <w:r w:rsidRPr="00CA5B09">
              <w:rPr>
                <w:color w:val="000000"/>
                <w:sz w:val="22"/>
                <w:szCs w:val="22"/>
              </w:rPr>
              <w:t>7 στις 40 ώρες διδασκαλίας του μαθήματος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2003-2008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ΠΜΣ</w:t>
            </w:r>
            <w:r w:rsidR="00635D24">
              <w:rPr>
                <w:bCs/>
                <w:color w:val="000000"/>
                <w:sz w:val="22"/>
                <w:szCs w:val="22"/>
              </w:rPr>
              <w:t xml:space="preserve"> 3</w:t>
            </w:r>
          </w:p>
        </w:tc>
      </w:tr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Εργαλεία Πιστοποίησης γνησιότητας-ποιότητας ΙΙ</w:t>
            </w:r>
            <w:r w:rsidRPr="00CA5B09">
              <w:rPr>
                <w:color w:val="000000"/>
                <w:sz w:val="22"/>
                <w:szCs w:val="22"/>
              </w:rPr>
              <w:t xml:space="preserve">  (</w:t>
            </w:r>
            <w:r w:rsidRPr="00CA5B09">
              <w:rPr>
                <w:sz w:val="22"/>
                <w:szCs w:val="22"/>
              </w:rPr>
              <w:t xml:space="preserve">Οργάνωση και πιστοποίηση εργαστηρίων ελέγχου) </w:t>
            </w:r>
            <w:r w:rsidRPr="00CA5B09">
              <w:rPr>
                <w:color w:val="000000"/>
                <w:sz w:val="22"/>
                <w:szCs w:val="22"/>
              </w:rPr>
              <w:t>7 στις 38 ώρες διδασκαλίας του μαθήματος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2003-2008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3</w:t>
            </w:r>
          </w:p>
        </w:tc>
      </w:tr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«Δειγματοληψία και μέτρηση αβιοτικών παραμέτρων»</w:t>
            </w:r>
            <w:r w:rsidR="00514CCA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CA5B09">
              <w:rPr>
                <w:sz w:val="22"/>
                <w:szCs w:val="22"/>
              </w:rPr>
              <w:t xml:space="preserve"> </w:t>
            </w:r>
            <w:r w:rsidR="00514CCA">
              <w:rPr>
                <w:sz w:val="22"/>
                <w:szCs w:val="22"/>
              </w:rPr>
              <w:t xml:space="preserve">( </w:t>
            </w:r>
            <w:r w:rsidRPr="00CA5B09">
              <w:rPr>
                <w:color w:val="000000"/>
                <w:sz w:val="22"/>
                <w:szCs w:val="22"/>
              </w:rPr>
              <w:t>8 στις 40 ώρες διδασκαλίας του μαθήματος)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2003-2005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6C2308" w:rsidRPr="00CA5B09" w:rsidTr="00514CCA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«Χημεία περιβάλλοντος» (μεταφορά και κατανομή τοξικών οργανικών ενώσεων στο περιβάλλον) </w:t>
            </w:r>
            <w:r w:rsidRPr="00CA5B09">
              <w:rPr>
                <w:sz w:val="22"/>
                <w:szCs w:val="22"/>
              </w:rPr>
              <w:t>(</w:t>
            </w:r>
            <w:r w:rsidRPr="00CA5B09">
              <w:rPr>
                <w:color w:val="000000"/>
                <w:sz w:val="22"/>
                <w:szCs w:val="22"/>
              </w:rPr>
              <w:t>4 στις 40 ώρες διδασκαλίας του μαθήματος)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CA5B09">
            <w:pPr>
              <w:pStyle w:val="21"/>
              <w:rPr>
                <w:bCs/>
                <w:color w:val="000000"/>
                <w:sz w:val="22"/>
                <w:szCs w:val="22"/>
                <w:lang w:val="en-US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2005-200</w:t>
            </w:r>
            <w:r w:rsidRPr="00CA5B09">
              <w:rPr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jc w:val="center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6C2308" w:rsidRPr="00CA5B09" w:rsidTr="00CA5B09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4A74CA" w:rsidP="004A74CA">
            <w:pPr>
              <w:pStyle w:val="21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>
              <w:rPr>
                <w:bCs/>
                <w:color w:val="000000"/>
                <w:sz w:val="22"/>
                <w:szCs w:val="22"/>
              </w:rPr>
              <w:t>1</w:t>
            </w:r>
            <w:r w:rsidRPr="00CA5B09">
              <w:rPr>
                <w:bCs/>
                <w:color w:val="000000"/>
                <w:sz w:val="22"/>
                <w:szCs w:val="22"/>
              </w:rPr>
              <w:t xml:space="preserve">: Πρόγραμμα Μεταπτυχιακών </w:t>
            </w:r>
            <w:r>
              <w:rPr>
                <w:bCs/>
                <w:color w:val="000000"/>
                <w:sz w:val="22"/>
                <w:szCs w:val="22"/>
              </w:rPr>
              <w:t xml:space="preserve">Σπουδών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Τμηματος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Χημείας</w:t>
            </w:r>
          </w:p>
        </w:tc>
      </w:tr>
      <w:tr w:rsidR="004A74CA" w:rsidRPr="00CA5B09" w:rsidTr="00CA5B09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A" w:rsidRPr="00CA5B09" w:rsidRDefault="004A74CA" w:rsidP="004A74CA">
            <w:pPr>
              <w:pStyle w:val="21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CA5B09">
              <w:rPr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A5B09">
              <w:rPr>
                <w:bCs/>
                <w:color w:val="000000"/>
                <w:sz w:val="22"/>
                <w:szCs w:val="22"/>
              </w:rPr>
              <w:t>Διατμηματικό</w:t>
            </w:r>
            <w:proofErr w:type="spellEnd"/>
            <w:r w:rsidRPr="00CA5B09">
              <w:rPr>
                <w:bCs/>
                <w:color w:val="000000"/>
                <w:sz w:val="22"/>
                <w:szCs w:val="22"/>
              </w:rPr>
              <w:t xml:space="preserve"> Πρόγραμμα Μεταπτυχιακών Σπουδών «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Περιβαλλον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και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Αγροδιατροφή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» </w:t>
            </w:r>
            <w:r w:rsidRPr="00CA5B09">
              <w:rPr>
                <w:bCs/>
                <w:color w:val="000000"/>
                <w:sz w:val="22"/>
                <w:szCs w:val="22"/>
              </w:rPr>
              <w:t xml:space="preserve"> Τμήματα</w:t>
            </w:r>
            <w:r>
              <w:rPr>
                <w:bCs/>
                <w:color w:val="000000"/>
                <w:sz w:val="22"/>
                <w:szCs w:val="22"/>
              </w:rPr>
              <w:t xml:space="preserve"> Χημείας</w:t>
            </w:r>
            <w:r w:rsidRPr="00CA5B09">
              <w:rPr>
                <w:bCs/>
                <w:color w:val="000000"/>
                <w:sz w:val="22"/>
                <w:szCs w:val="22"/>
              </w:rPr>
              <w:t xml:space="preserve">, </w:t>
            </w:r>
            <w:r>
              <w:rPr>
                <w:bCs/>
                <w:color w:val="000000"/>
                <w:sz w:val="22"/>
                <w:szCs w:val="22"/>
              </w:rPr>
              <w:t>Βιολογικών Εφαρμογών και Τεχνολογιών, Γεωπονίας ,</w:t>
            </w:r>
            <w:r w:rsidRPr="00CA5B09">
              <w:rPr>
                <w:bCs/>
                <w:color w:val="000000"/>
                <w:sz w:val="22"/>
                <w:szCs w:val="22"/>
              </w:rPr>
              <w:t>Πανεπιστήμιο Ιωαννίνων)</w:t>
            </w:r>
          </w:p>
        </w:tc>
      </w:tr>
      <w:tr w:rsidR="004A74CA" w:rsidRPr="00CA5B09" w:rsidTr="00CA5B09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4CA" w:rsidRPr="00CA5B09" w:rsidRDefault="004A74CA" w:rsidP="00635D24">
            <w:pPr>
              <w:pStyle w:val="21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>
              <w:rPr>
                <w:bCs/>
                <w:color w:val="000000"/>
                <w:sz w:val="22"/>
                <w:szCs w:val="22"/>
              </w:rPr>
              <w:t>3</w:t>
            </w:r>
            <w:r w:rsidRPr="00CA5B09">
              <w:rPr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A5B09">
              <w:rPr>
                <w:bCs/>
                <w:color w:val="000000"/>
                <w:sz w:val="22"/>
                <w:szCs w:val="22"/>
              </w:rPr>
              <w:t>Διατμηματικό</w:t>
            </w:r>
            <w:proofErr w:type="spellEnd"/>
            <w:r w:rsidRPr="00CA5B09">
              <w:rPr>
                <w:bCs/>
                <w:color w:val="000000"/>
                <w:sz w:val="22"/>
                <w:szCs w:val="22"/>
              </w:rPr>
              <w:t xml:space="preserve"> Πρόγραμμα Μεταπτυχιακών Σπουδών «Πιστοποίηση Αγροτικών Προϊόντων Ποιότητας» ( Τμήματα ΔΕΑΠΤ, ΔΠΦΠ, Ιατρικής, Πανεπιστήμιο Ιωαννίνων)</w:t>
            </w:r>
          </w:p>
        </w:tc>
      </w:tr>
      <w:tr w:rsidR="006C2308" w:rsidRPr="00CA5B09" w:rsidTr="00CA5B09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4</w:t>
            </w:r>
            <w:r w:rsidRPr="00CA5B09">
              <w:rPr>
                <w:bCs/>
                <w:color w:val="000000"/>
                <w:sz w:val="22"/>
                <w:szCs w:val="22"/>
              </w:rPr>
              <w:t xml:space="preserve">: </w:t>
            </w:r>
            <w:proofErr w:type="spellStart"/>
            <w:r w:rsidRPr="00CA5B09">
              <w:rPr>
                <w:bCs/>
                <w:color w:val="000000"/>
                <w:sz w:val="22"/>
                <w:szCs w:val="22"/>
              </w:rPr>
              <w:t>Διατμηματικό</w:t>
            </w:r>
            <w:proofErr w:type="spellEnd"/>
            <w:r w:rsidRPr="00CA5B09">
              <w:rPr>
                <w:bCs/>
                <w:color w:val="000000"/>
                <w:sz w:val="22"/>
                <w:szCs w:val="22"/>
              </w:rPr>
              <w:t xml:space="preserve"> Πρόγραμμα Μεταπτυχιακών Σπουδών «</w:t>
            </w:r>
            <w:proofErr w:type="spellStart"/>
            <w:r w:rsidRPr="00CA5B09">
              <w:rPr>
                <w:bCs/>
                <w:color w:val="000000"/>
                <w:sz w:val="22"/>
                <w:szCs w:val="22"/>
              </w:rPr>
              <w:t>Αειφορική</w:t>
            </w:r>
            <w:proofErr w:type="spellEnd"/>
            <w:r w:rsidRPr="00CA5B09">
              <w:rPr>
                <w:bCs/>
                <w:color w:val="000000"/>
                <w:sz w:val="22"/>
                <w:szCs w:val="22"/>
              </w:rPr>
              <w:t xml:space="preserve"> Διαχείριση Προστατευόμενων Περιοχών» ( ΔΠΦΠ, Πανεπιστήμιο Ιωαννίνων, Τμήμα Βιολογίας Πάτρας και Τμήμα Βιολογίας Α.Π.Θ.)</w:t>
            </w:r>
          </w:p>
        </w:tc>
      </w:tr>
      <w:tr w:rsidR="006C2308" w:rsidRPr="00CA5B09" w:rsidTr="00CA5B09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635D24">
            <w:pPr>
              <w:pStyle w:val="21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ΠΜΣ </w:t>
            </w:r>
            <w:r w:rsidR="00635D24">
              <w:rPr>
                <w:bCs/>
                <w:color w:val="000000"/>
                <w:sz w:val="22"/>
                <w:szCs w:val="22"/>
              </w:rPr>
              <w:t>5</w:t>
            </w:r>
            <w:r w:rsidRPr="00CA5B09">
              <w:rPr>
                <w:bCs/>
                <w:color w:val="000000"/>
                <w:sz w:val="22"/>
                <w:szCs w:val="22"/>
              </w:rPr>
              <w:t>: Πρόγραμμα Μεταπτυχιακών Σπουδών «Περιβάλλον-νέες τεχνολογίες» (σύμπραξη Πανεπιστημίου Ιωαννίνων-Τμήμα Χημείας και ΑΤΕΙ Θεσσαλονίκης )</w:t>
            </w:r>
          </w:p>
        </w:tc>
      </w:tr>
      <w:tr w:rsidR="006C2308" w:rsidRPr="00CA5B09" w:rsidTr="00CA5B09">
        <w:tc>
          <w:tcPr>
            <w:tcW w:w="88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08" w:rsidRPr="00CA5B09" w:rsidRDefault="006C2308" w:rsidP="00AD6965">
            <w:pPr>
              <w:pStyle w:val="21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 xml:space="preserve">ΔΕΑΠΤ: (Τμήμα) Διοίκησης Επιχειρήσεων Αγροτικών Προϊόντων και Τροφίμων </w:t>
            </w:r>
          </w:p>
          <w:p w:rsidR="006C2308" w:rsidRPr="00CA5B09" w:rsidRDefault="006C2308" w:rsidP="00AD6965">
            <w:pPr>
              <w:pStyle w:val="21"/>
              <w:spacing w:before="240"/>
              <w:rPr>
                <w:bCs/>
                <w:color w:val="000000"/>
                <w:sz w:val="22"/>
                <w:szCs w:val="22"/>
              </w:rPr>
            </w:pPr>
            <w:r w:rsidRPr="00CA5B09">
              <w:rPr>
                <w:bCs/>
                <w:color w:val="000000"/>
                <w:sz w:val="22"/>
                <w:szCs w:val="22"/>
              </w:rPr>
              <w:t>ΔΠΦΠ: (Τμήμα) Διαχείρισης Περιβάλλοντος και Φυσικών Πόρων</w:t>
            </w:r>
          </w:p>
        </w:tc>
      </w:tr>
    </w:tbl>
    <w:p w:rsidR="00D75077" w:rsidRPr="00067B6B" w:rsidRDefault="00D75077" w:rsidP="00AD6965">
      <w:pPr>
        <w:pStyle w:val="a5"/>
        <w:spacing w:before="240"/>
        <w:rPr>
          <w:b/>
          <w:bCs/>
        </w:rPr>
      </w:pPr>
    </w:p>
    <w:p w:rsidR="00B51824" w:rsidRDefault="000A7C0F" w:rsidP="000A7C0F">
      <w:pPr>
        <w:pStyle w:val="a5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before="0"/>
        <w:ind w:left="284" w:hanging="284"/>
        <w:rPr>
          <w:b/>
          <w:bCs/>
        </w:rPr>
      </w:pPr>
      <w:r>
        <w:rPr>
          <w:b/>
          <w:bCs/>
        </w:rPr>
        <w:t>ΕΠΙΒΛΕΨΗ ΕΡΓΑΣΙΩΝ,</w:t>
      </w:r>
      <w:r w:rsidR="00B51824">
        <w:rPr>
          <w:b/>
          <w:bCs/>
        </w:rPr>
        <w:t xml:space="preserve"> ΣΥΜΜΕΤΟΧΗ ΣΕ ΣΥΜΒΟΥΛΕΥΤΙΚΕΣ </w:t>
      </w:r>
      <w:r>
        <w:rPr>
          <w:b/>
          <w:bCs/>
        </w:rPr>
        <w:t>και</w:t>
      </w:r>
      <w:r w:rsidR="00B51824">
        <w:rPr>
          <w:b/>
          <w:bCs/>
        </w:rPr>
        <w:t xml:space="preserve"> ΕΞΕΤΑΣΤΙΚΕΣ ΕΠΙΤΡΟΠΕΣ</w:t>
      </w:r>
    </w:p>
    <w:p w:rsidR="00C0673A" w:rsidRDefault="00C0673A" w:rsidP="00C0673A">
      <w:pPr>
        <w:pStyle w:val="a5"/>
        <w:spacing w:before="0"/>
        <w:rPr>
          <w:sz w:val="22"/>
        </w:rPr>
      </w:pPr>
      <w:r>
        <w:rPr>
          <w:sz w:val="22"/>
          <w:lang w:val="en-US"/>
        </w:rPr>
        <w:t>I</w:t>
      </w:r>
      <w:r>
        <w:rPr>
          <w:sz w:val="22"/>
        </w:rPr>
        <w:t xml:space="preserve">)  </w:t>
      </w:r>
      <w:r w:rsidRPr="00C0673A">
        <w:rPr>
          <w:sz w:val="22"/>
          <w:u w:val="single"/>
        </w:rPr>
        <w:t>Επίβλεψη διδακτορικών διατριβών</w:t>
      </w:r>
      <w:r>
        <w:rPr>
          <w:sz w:val="22"/>
        </w:rPr>
        <w:t>:</w:t>
      </w:r>
    </w:p>
    <w:p w:rsidR="00C0673A" w:rsidRDefault="00C0673A" w:rsidP="00A06564">
      <w:pPr>
        <w:pStyle w:val="a5"/>
        <w:numPr>
          <w:ilvl w:val="0"/>
          <w:numId w:val="32"/>
        </w:numPr>
        <w:spacing w:before="0"/>
        <w:ind w:left="284" w:hanging="284"/>
        <w:rPr>
          <w:sz w:val="22"/>
        </w:rPr>
      </w:pPr>
      <w:r>
        <w:rPr>
          <w:sz w:val="22"/>
        </w:rPr>
        <w:t>Βασιλείου  Παπαδόπουλου  με θέμα « Ανάπτυξη και εφαρμογή μεθοδολογίας ελέγχου τ</w:t>
      </w:r>
      <w:r w:rsidR="00027288">
        <w:rPr>
          <w:sz w:val="22"/>
        </w:rPr>
        <w:t xml:space="preserve">οξικών ενώσεων σε ψάρια» </w:t>
      </w:r>
      <w:r>
        <w:rPr>
          <w:sz w:val="22"/>
        </w:rPr>
        <w:t xml:space="preserve"> </w:t>
      </w:r>
      <w:r w:rsidR="00027288">
        <w:rPr>
          <w:sz w:val="22"/>
        </w:rPr>
        <w:t xml:space="preserve">(ολοκληρώθηκε το </w:t>
      </w:r>
      <w:proofErr w:type="spellStart"/>
      <w:r w:rsidR="0036018A">
        <w:rPr>
          <w:sz w:val="22"/>
        </w:rPr>
        <w:t>Μαιο</w:t>
      </w:r>
      <w:proofErr w:type="spellEnd"/>
      <w:r w:rsidR="0036018A">
        <w:rPr>
          <w:sz w:val="22"/>
        </w:rPr>
        <w:t xml:space="preserve"> του </w:t>
      </w:r>
      <w:r w:rsidR="00027288">
        <w:rPr>
          <w:sz w:val="22"/>
        </w:rPr>
        <w:t>2010</w:t>
      </w:r>
      <w:r>
        <w:rPr>
          <w:sz w:val="22"/>
        </w:rPr>
        <w:t>) στο ΔΠΜΣ του Π.Ι. - Πιστοποίηση Αγροτικών Προϊόντων Ποιότητας</w:t>
      </w:r>
    </w:p>
    <w:p w:rsidR="00C0673A" w:rsidRPr="000D1F14" w:rsidRDefault="00C0673A" w:rsidP="00A06564">
      <w:pPr>
        <w:pStyle w:val="a5"/>
        <w:numPr>
          <w:ilvl w:val="0"/>
          <w:numId w:val="32"/>
        </w:numPr>
        <w:spacing w:before="0"/>
        <w:ind w:left="284" w:hanging="284"/>
        <w:rPr>
          <w:sz w:val="22"/>
        </w:rPr>
      </w:pPr>
      <w:r>
        <w:rPr>
          <w:sz w:val="22"/>
        </w:rPr>
        <w:t>Αναστασίας Καρακίτσου  με θέμα «</w:t>
      </w:r>
      <w:proofErr w:type="spellStart"/>
      <w:r>
        <w:rPr>
          <w:sz w:val="22"/>
          <w:szCs w:val="22"/>
        </w:rPr>
        <w:t>Π</w:t>
      </w:r>
      <w:r w:rsidRPr="00783206">
        <w:rPr>
          <w:sz w:val="22"/>
          <w:szCs w:val="22"/>
        </w:rPr>
        <w:t>ροσδιορισμος</w:t>
      </w:r>
      <w:proofErr w:type="spellEnd"/>
      <w:r w:rsidRPr="00783206">
        <w:rPr>
          <w:sz w:val="22"/>
          <w:szCs w:val="22"/>
        </w:rPr>
        <w:t xml:space="preserve">  </w:t>
      </w:r>
      <w:proofErr w:type="spellStart"/>
      <w:r w:rsidRPr="00783206">
        <w:rPr>
          <w:sz w:val="22"/>
          <w:szCs w:val="22"/>
        </w:rPr>
        <w:t>υπολειμματων</w:t>
      </w:r>
      <w:proofErr w:type="spellEnd"/>
      <w:r w:rsidRPr="00783206">
        <w:rPr>
          <w:sz w:val="22"/>
          <w:szCs w:val="22"/>
        </w:rPr>
        <w:t xml:space="preserve"> </w:t>
      </w:r>
      <w:proofErr w:type="spellStart"/>
      <w:r w:rsidRPr="00783206">
        <w:rPr>
          <w:sz w:val="22"/>
          <w:szCs w:val="22"/>
        </w:rPr>
        <w:t>φυτοφαρμακων</w:t>
      </w:r>
      <w:proofErr w:type="spellEnd"/>
      <w:r w:rsidRPr="00783206">
        <w:rPr>
          <w:sz w:val="22"/>
          <w:szCs w:val="22"/>
        </w:rPr>
        <w:t xml:space="preserve"> σε </w:t>
      </w:r>
      <w:proofErr w:type="spellStart"/>
      <w:r w:rsidRPr="00783206">
        <w:rPr>
          <w:sz w:val="22"/>
          <w:szCs w:val="22"/>
        </w:rPr>
        <w:t>αγροτικα</w:t>
      </w:r>
      <w:proofErr w:type="spellEnd"/>
      <w:r w:rsidRPr="00783206">
        <w:rPr>
          <w:sz w:val="22"/>
          <w:szCs w:val="22"/>
        </w:rPr>
        <w:t xml:space="preserve"> </w:t>
      </w:r>
      <w:proofErr w:type="spellStart"/>
      <w:r w:rsidRPr="00783206">
        <w:rPr>
          <w:sz w:val="22"/>
          <w:szCs w:val="22"/>
        </w:rPr>
        <w:t>προϊοντα</w:t>
      </w:r>
      <w:proofErr w:type="spellEnd"/>
      <w:r w:rsidRPr="00783206">
        <w:rPr>
          <w:sz w:val="22"/>
          <w:szCs w:val="22"/>
        </w:rPr>
        <w:t xml:space="preserve"> και </w:t>
      </w:r>
      <w:proofErr w:type="spellStart"/>
      <w:r w:rsidRPr="00783206">
        <w:rPr>
          <w:sz w:val="22"/>
          <w:szCs w:val="22"/>
        </w:rPr>
        <w:t>εκτιμηση</w:t>
      </w:r>
      <w:proofErr w:type="spellEnd"/>
      <w:r w:rsidRPr="00783206">
        <w:rPr>
          <w:sz w:val="22"/>
          <w:szCs w:val="22"/>
        </w:rPr>
        <w:t xml:space="preserve"> της </w:t>
      </w:r>
      <w:proofErr w:type="spellStart"/>
      <w:r w:rsidRPr="00783206">
        <w:rPr>
          <w:sz w:val="22"/>
          <w:szCs w:val="22"/>
        </w:rPr>
        <w:t>διατροφικης</w:t>
      </w:r>
      <w:proofErr w:type="spellEnd"/>
      <w:r w:rsidRPr="00783206">
        <w:rPr>
          <w:sz w:val="22"/>
          <w:szCs w:val="22"/>
        </w:rPr>
        <w:t xml:space="preserve"> </w:t>
      </w:r>
      <w:proofErr w:type="spellStart"/>
      <w:r w:rsidRPr="00783206">
        <w:rPr>
          <w:sz w:val="22"/>
          <w:szCs w:val="22"/>
        </w:rPr>
        <w:t>προσληψης</w:t>
      </w:r>
      <w:proofErr w:type="spellEnd"/>
      <w:r>
        <w:rPr>
          <w:sz w:val="22"/>
          <w:szCs w:val="22"/>
        </w:rPr>
        <w:t>» (</w:t>
      </w:r>
      <w:proofErr w:type="spellStart"/>
      <w:r w:rsidR="0036018A">
        <w:rPr>
          <w:sz w:val="22"/>
          <w:szCs w:val="22"/>
        </w:rPr>
        <w:t>ολοκληρωθηκε</w:t>
      </w:r>
      <w:proofErr w:type="spellEnd"/>
      <w:r w:rsidR="0036018A">
        <w:rPr>
          <w:sz w:val="22"/>
          <w:szCs w:val="22"/>
        </w:rPr>
        <w:t xml:space="preserve"> το </w:t>
      </w:r>
      <w:proofErr w:type="spellStart"/>
      <w:r w:rsidR="0036018A">
        <w:rPr>
          <w:sz w:val="22"/>
          <w:szCs w:val="22"/>
        </w:rPr>
        <w:t>Σεπτεμβριο</w:t>
      </w:r>
      <w:proofErr w:type="spellEnd"/>
      <w:r w:rsidR="0036018A">
        <w:rPr>
          <w:sz w:val="22"/>
          <w:szCs w:val="22"/>
        </w:rPr>
        <w:t xml:space="preserve"> του 2012</w:t>
      </w:r>
      <w:r>
        <w:rPr>
          <w:sz w:val="22"/>
          <w:szCs w:val="22"/>
        </w:rPr>
        <w:t>)</w:t>
      </w:r>
      <w:r>
        <w:rPr>
          <w:sz w:val="22"/>
        </w:rPr>
        <w:t xml:space="preserve"> στο Τμήμα ΔΕΑΠΤ</w:t>
      </w:r>
    </w:p>
    <w:p w:rsidR="00C0673A" w:rsidRPr="00D6148F" w:rsidRDefault="00C0673A" w:rsidP="00A06564">
      <w:pPr>
        <w:pStyle w:val="a5"/>
        <w:numPr>
          <w:ilvl w:val="0"/>
          <w:numId w:val="32"/>
        </w:numPr>
        <w:spacing w:before="0"/>
        <w:ind w:left="284" w:hanging="284"/>
        <w:rPr>
          <w:sz w:val="22"/>
        </w:rPr>
      </w:pPr>
      <w:r>
        <w:rPr>
          <w:sz w:val="22"/>
        </w:rPr>
        <w:t xml:space="preserve">Άγγελου </w:t>
      </w:r>
      <w:proofErr w:type="spellStart"/>
      <w:r>
        <w:rPr>
          <w:sz w:val="22"/>
        </w:rPr>
        <w:t>Παπασάββα</w:t>
      </w:r>
      <w:proofErr w:type="spellEnd"/>
      <w:r>
        <w:rPr>
          <w:sz w:val="22"/>
        </w:rPr>
        <w:t xml:space="preserve">  με θέμα «</w:t>
      </w:r>
      <w:proofErr w:type="spellStart"/>
      <w:r>
        <w:rPr>
          <w:sz w:val="22"/>
          <w:szCs w:val="22"/>
        </w:rPr>
        <w:t>Β</w:t>
      </w:r>
      <w:r w:rsidRPr="00783206">
        <w:rPr>
          <w:sz w:val="22"/>
          <w:szCs w:val="22"/>
        </w:rPr>
        <w:t>ελτιστοποιηση</w:t>
      </w:r>
      <w:proofErr w:type="spellEnd"/>
      <w:r w:rsidRPr="00783206">
        <w:rPr>
          <w:sz w:val="22"/>
          <w:szCs w:val="22"/>
        </w:rPr>
        <w:t xml:space="preserve"> των </w:t>
      </w:r>
      <w:proofErr w:type="spellStart"/>
      <w:r w:rsidRPr="00783206">
        <w:rPr>
          <w:sz w:val="22"/>
          <w:szCs w:val="22"/>
        </w:rPr>
        <w:t>φυσικων</w:t>
      </w:r>
      <w:proofErr w:type="spellEnd"/>
      <w:r w:rsidRPr="00783206">
        <w:rPr>
          <w:sz w:val="22"/>
          <w:szCs w:val="22"/>
        </w:rPr>
        <w:t xml:space="preserve"> </w:t>
      </w:r>
      <w:proofErr w:type="spellStart"/>
      <w:r w:rsidRPr="00783206">
        <w:rPr>
          <w:sz w:val="22"/>
          <w:szCs w:val="22"/>
        </w:rPr>
        <w:t>αντιοξειδωτικων</w:t>
      </w:r>
      <w:proofErr w:type="spellEnd"/>
      <w:r w:rsidRPr="00783206">
        <w:rPr>
          <w:sz w:val="22"/>
          <w:szCs w:val="22"/>
        </w:rPr>
        <w:t xml:space="preserve"> </w:t>
      </w:r>
      <w:proofErr w:type="spellStart"/>
      <w:r w:rsidRPr="00783206">
        <w:rPr>
          <w:sz w:val="22"/>
          <w:szCs w:val="22"/>
        </w:rPr>
        <w:t>παραγοντων</w:t>
      </w:r>
      <w:proofErr w:type="spellEnd"/>
      <w:r w:rsidRPr="00783206">
        <w:rPr>
          <w:sz w:val="22"/>
          <w:szCs w:val="22"/>
        </w:rPr>
        <w:t xml:space="preserve"> των </w:t>
      </w:r>
      <w:proofErr w:type="spellStart"/>
      <w:r w:rsidRPr="00783206">
        <w:rPr>
          <w:sz w:val="22"/>
          <w:szCs w:val="22"/>
        </w:rPr>
        <w:t>φυτων</w:t>
      </w:r>
      <w:proofErr w:type="spellEnd"/>
      <w:r w:rsidRPr="00783206">
        <w:rPr>
          <w:sz w:val="22"/>
          <w:szCs w:val="22"/>
        </w:rPr>
        <w:t xml:space="preserve"> </w:t>
      </w:r>
      <w:proofErr w:type="spellStart"/>
      <w:r w:rsidRPr="00783206">
        <w:rPr>
          <w:sz w:val="22"/>
          <w:szCs w:val="22"/>
        </w:rPr>
        <w:t>μεσω</w:t>
      </w:r>
      <w:proofErr w:type="spellEnd"/>
      <w:r w:rsidRPr="00783206">
        <w:rPr>
          <w:sz w:val="22"/>
          <w:szCs w:val="22"/>
        </w:rPr>
        <w:t xml:space="preserve"> του </w:t>
      </w:r>
      <w:proofErr w:type="spellStart"/>
      <w:r w:rsidRPr="00783206">
        <w:rPr>
          <w:sz w:val="22"/>
          <w:szCs w:val="22"/>
        </w:rPr>
        <w:t>ελεγχου</w:t>
      </w:r>
      <w:proofErr w:type="spellEnd"/>
      <w:r w:rsidRPr="00783206">
        <w:rPr>
          <w:sz w:val="22"/>
          <w:szCs w:val="22"/>
        </w:rPr>
        <w:t xml:space="preserve"> των </w:t>
      </w:r>
      <w:proofErr w:type="spellStart"/>
      <w:r w:rsidRPr="00783206">
        <w:rPr>
          <w:sz w:val="22"/>
          <w:szCs w:val="22"/>
        </w:rPr>
        <w:t>θρεπτικων</w:t>
      </w:r>
      <w:proofErr w:type="spellEnd"/>
      <w:r w:rsidRPr="00783206">
        <w:rPr>
          <w:sz w:val="22"/>
          <w:szCs w:val="22"/>
        </w:rPr>
        <w:t xml:space="preserve"> </w:t>
      </w:r>
      <w:proofErr w:type="spellStart"/>
      <w:r w:rsidRPr="00783206">
        <w:rPr>
          <w:sz w:val="22"/>
          <w:szCs w:val="22"/>
        </w:rPr>
        <w:t>συστατικων</w:t>
      </w:r>
      <w:proofErr w:type="spellEnd"/>
      <w:r>
        <w:rPr>
          <w:sz w:val="22"/>
          <w:szCs w:val="22"/>
        </w:rPr>
        <w:t>»</w:t>
      </w:r>
      <w:r w:rsidRPr="00783206">
        <w:rPr>
          <w:sz w:val="22"/>
        </w:rPr>
        <w:t xml:space="preserve"> </w:t>
      </w:r>
      <w:r>
        <w:rPr>
          <w:sz w:val="22"/>
        </w:rPr>
        <w:t xml:space="preserve"> (</w:t>
      </w:r>
      <w:r w:rsidR="00662332">
        <w:rPr>
          <w:sz w:val="22"/>
        </w:rPr>
        <w:t>ολοκληρώθηκε τον Ιούνιο του 2014</w:t>
      </w:r>
      <w:r>
        <w:rPr>
          <w:sz w:val="22"/>
        </w:rPr>
        <w:t xml:space="preserve"> ) στο Τμήμα ΔΕΑΠΤ</w:t>
      </w:r>
    </w:p>
    <w:p w:rsidR="00D6148F" w:rsidRDefault="0036018A" w:rsidP="00D6148F">
      <w:pPr>
        <w:pStyle w:val="a5"/>
        <w:numPr>
          <w:ilvl w:val="0"/>
          <w:numId w:val="32"/>
        </w:numPr>
        <w:spacing w:before="0"/>
        <w:ind w:left="284" w:hanging="284"/>
        <w:rPr>
          <w:sz w:val="22"/>
        </w:rPr>
      </w:pPr>
      <w:proofErr w:type="spellStart"/>
      <w:r>
        <w:rPr>
          <w:sz w:val="22"/>
        </w:rPr>
        <w:t>Ιωαννας</w:t>
      </w:r>
      <w:proofErr w:type="spellEnd"/>
      <w:r w:rsidR="00D6148F" w:rsidRPr="00D6148F">
        <w:rPr>
          <w:sz w:val="22"/>
        </w:rPr>
        <w:t xml:space="preserve"> </w:t>
      </w:r>
      <w:proofErr w:type="spellStart"/>
      <w:r w:rsidR="00D6148F">
        <w:rPr>
          <w:sz w:val="22"/>
        </w:rPr>
        <w:t>Κακαμπουκη</w:t>
      </w:r>
      <w:proofErr w:type="spellEnd"/>
      <w:r w:rsidR="00D6148F">
        <w:rPr>
          <w:sz w:val="22"/>
        </w:rPr>
        <w:t xml:space="preserve"> με θέμα </w:t>
      </w:r>
      <w:r w:rsidR="00AC06A5">
        <w:rPr>
          <w:sz w:val="22"/>
          <w:szCs w:val="22"/>
        </w:rPr>
        <w:t>«</w:t>
      </w:r>
      <w:r w:rsidR="00D6148F" w:rsidRPr="00D6148F">
        <w:rPr>
          <w:sz w:val="22"/>
          <w:szCs w:val="22"/>
        </w:rPr>
        <w:t xml:space="preserve">Δυνατότητα  </w:t>
      </w:r>
      <w:proofErr w:type="spellStart"/>
      <w:r w:rsidR="00D6148F" w:rsidRPr="00D6148F">
        <w:rPr>
          <w:sz w:val="22"/>
          <w:szCs w:val="22"/>
        </w:rPr>
        <w:t>εξυγείανσης</w:t>
      </w:r>
      <w:proofErr w:type="spellEnd"/>
      <w:r w:rsidR="00D6148F" w:rsidRPr="00D6148F">
        <w:rPr>
          <w:sz w:val="22"/>
          <w:szCs w:val="22"/>
        </w:rPr>
        <w:t xml:space="preserve"> εδαφών με </w:t>
      </w:r>
      <w:proofErr w:type="spellStart"/>
      <w:r w:rsidR="00D6148F" w:rsidRPr="00D6148F">
        <w:rPr>
          <w:sz w:val="22"/>
          <w:szCs w:val="22"/>
        </w:rPr>
        <w:t>πρ</w:t>
      </w:r>
      <w:r w:rsidR="00D6148F">
        <w:rPr>
          <w:sz w:val="22"/>
          <w:szCs w:val="22"/>
        </w:rPr>
        <w:t>ο</w:t>
      </w:r>
      <w:r w:rsidR="00D6148F" w:rsidRPr="00D6148F">
        <w:rPr>
          <w:sz w:val="22"/>
          <w:szCs w:val="22"/>
        </w:rPr>
        <w:t>βληματα</w:t>
      </w:r>
      <w:proofErr w:type="spellEnd"/>
      <w:r w:rsidR="00D6148F" w:rsidRPr="00D6148F">
        <w:rPr>
          <w:sz w:val="22"/>
          <w:szCs w:val="22"/>
        </w:rPr>
        <w:t xml:space="preserve"> </w:t>
      </w:r>
      <w:proofErr w:type="spellStart"/>
      <w:r w:rsidR="00D6148F" w:rsidRPr="00D6148F">
        <w:rPr>
          <w:sz w:val="22"/>
          <w:szCs w:val="22"/>
        </w:rPr>
        <w:t>νιτρορρύπανσης</w:t>
      </w:r>
      <w:proofErr w:type="spellEnd"/>
      <w:r w:rsidR="00D6148F" w:rsidRPr="00D6148F">
        <w:rPr>
          <w:sz w:val="22"/>
          <w:szCs w:val="22"/>
        </w:rPr>
        <w:t xml:space="preserve"> με την</w:t>
      </w:r>
      <w:r>
        <w:rPr>
          <w:sz w:val="22"/>
          <w:szCs w:val="22"/>
        </w:rPr>
        <w:t xml:space="preserve"> </w:t>
      </w:r>
      <w:r w:rsidR="00E349EF">
        <w:rPr>
          <w:sz w:val="22"/>
          <w:szCs w:val="22"/>
        </w:rPr>
        <w:t xml:space="preserve">καλλιέργεια της </w:t>
      </w:r>
      <w:proofErr w:type="spellStart"/>
      <w:r w:rsidR="00E349EF">
        <w:rPr>
          <w:sz w:val="22"/>
          <w:szCs w:val="22"/>
        </w:rPr>
        <w:t>κ</w:t>
      </w:r>
      <w:r w:rsidR="00D6148F" w:rsidRPr="00D6148F">
        <w:rPr>
          <w:sz w:val="22"/>
          <w:szCs w:val="22"/>
        </w:rPr>
        <w:t>ινόα</w:t>
      </w:r>
      <w:proofErr w:type="spellEnd"/>
      <w:r w:rsidR="00D6148F" w:rsidRPr="00D6148F">
        <w:rPr>
          <w:sz w:val="22"/>
          <w:szCs w:val="22"/>
        </w:rPr>
        <w:t>"</w:t>
      </w:r>
      <w:r w:rsidR="00D6148F">
        <w:rPr>
          <w:sz w:val="22"/>
          <w:szCs w:val="22"/>
        </w:rPr>
        <w:t xml:space="preserve"> </w:t>
      </w:r>
      <w:r w:rsidR="00D6148F">
        <w:rPr>
          <w:sz w:val="22"/>
        </w:rPr>
        <w:t>(</w:t>
      </w:r>
      <w:r w:rsidR="00E349EF">
        <w:rPr>
          <w:sz w:val="22"/>
        </w:rPr>
        <w:t>ολοκληρώθηκε το 2015</w:t>
      </w:r>
      <w:r w:rsidR="00D6148F">
        <w:rPr>
          <w:sz w:val="22"/>
        </w:rPr>
        <w:t>) στο Τμήμα ΔΕΑΠΤ</w:t>
      </w:r>
    </w:p>
    <w:p w:rsidR="005474EF" w:rsidRPr="00D6148F" w:rsidRDefault="000A7C0F" w:rsidP="00D6148F">
      <w:pPr>
        <w:pStyle w:val="a5"/>
        <w:numPr>
          <w:ilvl w:val="0"/>
          <w:numId w:val="32"/>
        </w:numPr>
        <w:spacing w:before="0"/>
        <w:ind w:left="284" w:hanging="284"/>
        <w:rPr>
          <w:sz w:val="22"/>
        </w:rPr>
      </w:pPr>
      <w:proofErr w:type="spellStart"/>
      <w:r>
        <w:rPr>
          <w:sz w:val="22"/>
        </w:rPr>
        <w:t>Άλιας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Αουαντ</w:t>
      </w:r>
      <w:proofErr w:type="spellEnd"/>
      <w:r>
        <w:rPr>
          <w:sz w:val="22"/>
        </w:rPr>
        <w:t xml:space="preserve"> με θέμα «Ανάπτυξη και εφαρμογή μεθοδολογίας ελέγχου αναδυόμενων οργανικών ρύπων σε φυσικά ιζήματα»  (από 9-2020 σε εξέλιξη) στο Τμήμα Χημείας</w:t>
      </w:r>
    </w:p>
    <w:p w:rsidR="00C0673A" w:rsidRDefault="00B51824">
      <w:pPr>
        <w:pStyle w:val="a5"/>
        <w:spacing w:before="0"/>
        <w:rPr>
          <w:sz w:val="22"/>
        </w:rPr>
      </w:pPr>
      <w:r>
        <w:rPr>
          <w:sz w:val="22"/>
        </w:rPr>
        <w:t>Ι</w:t>
      </w:r>
      <w:r w:rsidR="00C0673A">
        <w:rPr>
          <w:sz w:val="22"/>
        </w:rPr>
        <w:t>Ι</w:t>
      </w:r>
      <w:r>
        <w:rPr>
          <w:sz w:val="22"/>
        </w:rPr>
        <w:t xml:space="preserve">) </w:t>
      </w:r>
      <w:r w:rsidRPr="00C0673A">
        <w:rPr>
          <w:sz w:val="22"/>
          <w:u w:val="single"/>
        </w:rPr>
        <w:t xml:space="preserve">Επίβλεψη της εκπόνησης μεταπτυχιακών </w:t>
      </w:r>
      <w:r w:rsidR="008D73C6">
        <w:rPr>
          <w:sz w:val="22"/>
          <w:u w:val="single"/>
        </w:rPr>
        <w:t xml:space="preserve">διπλωματικών </w:t>
      </w:r>
      <w:r w:rsidRPr="00C0673A">
        <w:rPr>
          <w:sz w:val="22"/>
          <w:u w:val="single"/>
        </w:rPr>
        <w:t>εργασιών</w:t>
      </w:r>
      <w:r>
        <w:rPr>
          <w:sz w:val="22"/>
        </w:rPr>
        <w:t xml:space="preserve"> </w:t>
      </w:r>
    </w:p>
    <w:p w:rsidR="00E349EF" w:rsidRPr="008D73C6" w:rsidRDefault="008D73C6" w:rsidP="00F649CD">
      <w:pPr>
        <w:pStyle w:val="a5"/>
        <w:tabs>
          <w:tab w:val="left" w:pos="0"/>
        </w:tabs>
        <w:spacing w:before="0"/>
        <w:ind w:left="360" w:hanging="360"/>
        <w:rPr>
          <w:i/>
          <w:sz w:val="22"/>
        </w:rPr>
      </w:pPr>
      <w:r>
        <w:rPr>
          <w:sz w:val="22"/>
        </w:rPr>
        <w:t xml:space="preserve">       1. </w:t>
      </w:r>
      <w:r w:rsidRPr="008D73C6">
        <w:rPr>
          <w:i/>
          <w:sz w:val="22"/>
        </w:rPr>
        <w:t xml:space="preserve">ΜΔΕ Τμήματος Χημείας  Πανεπιστημίου Ιωαννίνων </w:t>
      </w:r>
      <w:r w:rsidR="00D62B0D">
        <w:rPr>
          <w:i/>
          <w:sz w:val="22"/>
        </w:rPr>
        <w:t>(2016-2020)</w:t>
      </w:r>
    </w:p>
    <w:p w:rsidR="008D73C6" w:rsidRDefault="00F649CD" w:rsidP="00F649CD">
      <w:pPr>
        <w:pStyle w:val="a5"/>
        <w:spacing w:before="0"/>
        <w:ind w:left="360" w:hanging="360"/>
        <w:rPr>
          <w:sz w:val="22"/>
        </w:rPr>
      </w:pPr>
      <w:r>
        <w:rPr>
          <w:sz w:val="22"/>
        </w:rPr>
        <w:t>(</w:t>
      </w:r>
      <w:r w:rsidR="00E349EF">
        <w:rPr>
          <w:sz w:val="22"/>
        </w:rPr>
        <w:t>4</w:t>
      </w:r>
      <w:r>
        <w:rPr>
          <w:sz w:val="22"/>
        </w:rPr>
        <w:t>)</w:t>
      </w:r>
      <w:r w:rsidR="00E349EF">
        <w:rPr>
          <w:sz w:val="22"/>
        </w:rPr>
        <w:t xml:space="preserve"> μεταπτυχιακών φοιτητών: Μ. </w:t>
      </w:r>
      <w:proofErr w:type="spellStart"/>
      <w:r w:rsidR="00E349EF">
        <w:rPr>
          <w:sz w:val="22"/>
        </w:rPr>
        <w:t>Κοκκοτου</w:t>
      </w:r>
      <w:proofErr w:type="spellEnd"/>
      <w:r w:rsidR="00E349EF">
        <w:rPr>
          <w:sz w:val="22"/>
        </w:rPr>
        <w:t xml:space="preserve">, Ι. </w:t>
      </w:r>
      <w:proofErr w:type="spellStart"/>
      <w:r w:rsidR="00E349EF">
        <w:rPr>
          <w:sz w:val="22"/>
        </w:rPr>
        <w:t>Νικολούζου</w:t>
      </w:r>
      <w:proofErr w:type="spellEnd"/>
      <w:r w:rsidR="00E349EF">
        <w:rPr>
          <w:sz w:val="22"/>
        </w:rPr>
        <w:t xml:space="preserve">, Π. Μανώλη, </w:t>
      </w:r>
      <w:r>
        <w:rPr>
          <w:sz w:val="22"/>
        </w:rPr>
        <w:t>Ε. Μάκου</w:t>
      </w:r>
      <w:r w:rsidR="0027566A">
        <w:rPr>
          <w:sz w:val="22"/>
        </w:rPr>
        <w:t xml:space="preserve"> (σε εξέλιξη)</w:t>
      </w:r>
      <w:r w:rsidR="008D73C6" w:rsidRPr="008D73C6">
        <w:rPr>
          <w:sz w:val="22"/>
        </w:rPr>
        <w:t xml:space="preserve"> </w:t>
      </w:r>
    </w:p>
    <w:p w:rsidR="00E349EF" w:rsidRDefault="008D73C6" w:rsidP="00F649CD">
      <w:pPr>
        <w:pStyle w:val="a5"/>
        <w:spacing w:before="0"/>
        <w:ind w:left="360" w:hanging="360"/>
        <w:rPr>
          <w:sz w:val="22"/>
        </w:rPr>
      </w:pPr>
      <w:r>
        <w:rPr>
          <w:sz w:val="22"/>
        </w:rPr>
        <w:t xml:space="preserve">2. </w:t>
      </w:r>
      <w:r w:rsidRPr="008D73C6">
        <w:rPr>
          <w:i/>
          <w:sz w:val="22"/>
        </w:rPr>
        <w:t xml:space="preserve">ΜΔΕ στα πλαίσια του </w:t>
      </w:r>
      <w:proofErr w:type="spellStart"/>
      <w:r w:rsidRPr="008D73C6">
        <w:rPr>
          <w:i/>
          <w:sz w:val="22"/>
        </w:rPr>
        <w:t>διατμηματικού</w:t>
      </w:r>
      <w:proofErr w:type="spellEnd"/>
      <w:r w:rsidRPr="008D73C6">
        <w:rPr>
          <w:i/>
          <w:sz w:val="22"/>
        </w:rPr>
        <w:t xml:space="preserve"> ΠΜΣ «Περιβάλλον  και </w:t>
      </w:r>
      <w:proofErr w:type="spellStart"/>
      <w:r w:rsidRPr="008D73C6">
        <w:rPr>
          <w:i/>
          <w:sz w:val="22"/>
        </w:rPr>
        <w:t>Αγροδιατροφή</w:t>
      </w:r>
      <w:proofErr w:type="spellEnd"/>
      <w:r w:rsidRPr="008D73C6">
        <w:rPr>
          <w:i/>
          <w:sz w:val="22"/>
        </w:rPr>
        <w:t>» του Π.Ι</w:t>
      </w:r>
      <w:r>
        <w:rPr>
          <w:sz w:val="22"/>
        </w:rPr>
        <w:t xml:space="preserve"> </w:t>
      </w:r>
      <w:r w:rsidR="003B148A">
        <w:rPr>
          <w:sz w:val="22"/>
        </w:rPr>
        <w:t>(</w:t>
      </w:r>
      <w:r w:rsidR="00EF0912">
        <w:rPr>
          <w:sz w:val="22"/>
        </w:rPr>
        <w:t>2</w:t>
      </w:r>
      <w:r w:rsidR="003B148A">
        <w:rPr>
          <w:sz w:val="22"/>
        </w:rPr>
        <w:t xml:space="preserve"> ) μεταπτυχιακών φοιτητών</w:t>
      </w:r>
      <w:r>
        <w:rPr>
          <w:sz w:val="22"/>
        </w:rPr>
        <w:t xml:space="preserve"> </w:t>
      </w:r>
      <w:r w:rsidR="003B148A">
        <w:rPr>
          <w:sz w:val="22"/>
        </w:rPr>
        <w:t xml:space="preserve">, Γ. Καλογήρου, </w:t>
      </w:r>
      <w:r>
        <w:rPr>
          <w:sz w:val="22"/>
        </w:rPr>
        <w:t xml:space="preserve"> Μ.Ι. </w:t>
      </w:r>
      <w:proofErr w:type="spellStart"/>
      <w:r>
        <w:rPr>
          <w:sz w:val="22"/>
        </w:rPr>
        <w:t>Κουλαμά</w:t>
      </w:r>
      <w:proofErr w:type="spellEnd"/>
      <w:r>
        <w:rPr>
          <w:sz w:val="22"/>
        </w:rPr>
        <w:t xml:space="preserve"> (σε εξέλιξη)</w:t>
      </w:r>
    </w:p>
    <w:p w:rsidR="008D73C6" w:rsidRDefault="008D73C6" w:rsidP="00F649CD">
      <w:pPr>
        <w:pStyle w:val="a5"/>
        <w:spacing w:before="0"/>
        <w:ind w:left="360" w:hanging="360"/>
        <w:rPr>
          <w:i/>
          <w:sz w:val="22"/>
        </w:rPr>
      </w:pPr>
      <w:r>
        <w:rPr>
          <w:sz w:val="22"/>
        </w:rPr>
        <w:t xml:space="preserve">3. </w:t>
      </w:r>
      <w:r w:rsidRPr="008D73C6">
        <w:rPr>
          <w:i/>
          <w:sz w:val="22"/>
        </w:rPr>
        <w:t>ΜΔΕ</w:t>
      </w:r>
      <w:r w:rsidR="00D62B0D">
        <w:rPr>
          <w:i/>
          <w:sz w:val="22"/>
        </w:rPr>
        <w:t xml:space="preserve"> </w:t>
      </w:r>
      <w:r w:rsidR="00D62B0D" w:rsidRPr="008D73C6">
        <w:rPr>
          <w:i/>
          <w:sz w:val="22"/>
        </w:rPr>
        <w:t xml:space="preserve">στα πλαίσια </w:t>
      </w:r>
      <w:r w:rsidR="00D62B0D">
        <w:rPr>
          <w:i/>
          <w:sz w:val="22"/>
        </w:rPr>
        <w:t xml:space="preserve">του </w:t>
      </w:r>
      <w:r w:rsidR="00D62B0D" w:rsidRPr="008D73C6">
        <w:rPr>
          <w:i/>
          <w:sz w:val="22"/>
        </w:rPr>
        <w:t>ΠΜΣ</w:t>
      </w:r>
      <w:r w:rsidR="00D62B0D">
        <w:rPr>
          <w:i/>
          <w:sz w:val="22"/>
        </w:rPr>
        <w:t xml:space="preserve"> «Διαχείριση Αποβλήτων» του ΕΑΠ (2017-2020)</w:t>
      </w:r>
    </w:p>
    <w:p w:rsidR="00D62B0D" w:rsidRDefault="00D62B0D" w:rsidP="00F649CD">
      <w:pPr>
        <w:pStyle w:val="a5"/>
        <w:spacing w:before="0"/>
        <w:ind w:left="360" w:hanging="360"/>
        <w:rPr>
          <w:sz w:val="22"/>
        </w:rPr>
      </w:pPr>
      <w:r>
        <w:rPr>
          <w:sz w:val="22"/>
        </w:rPr>
        <w:t xml:space="preserve">(7) μεταπτυχιακών φοιτητών: Α. </w:t>
      </w:r>
      <w:proofErr w:type="spellStart"/>
      <w:r>
        <w:rPr>
          <w:sz w:val="22"/>
        </w:rPr>
        <w:t>Ζαπάντης</w:t>
      </w:r>
      <w:proofErr w:type="spellEnd"/>
      <w:r>
        <w:rPr>
          <w:sz w:val="22"/>
        </w:rPr>
        <w:t xml:space="preserve">, Ε. </w:t>
      </w:r>
      <w:proofErr w:type="spellStart"/>
      <w:r>
        <w:rPr>
          <w:sz w:val="22"/>
        </w:rPr>
        <w:t>Ζώττα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Αμβροσιάδου</w:t>
      </w:r>
      <w:proofErr w:type="spellEnd"/>
      <w:r>
        <w:rPr>
          <w:sz w:val="22"/>
        </w:rPr>
        <w:t xml:space="preserve">, Γ. </w:t>
      </w:r>
      <w:proofErr w:type="spellStart"/>
      <w:r>
        <w:rPr>
          <w:sz w:val="22"/>
        </w:rPr>
        <w:t>Δρόγγου</w:t>
      </w:r>
      <w:proofErr w:type="spellEnd"/>
      <w:r>
        <w:rPr>
          <w:sz w:val="22"/>
        </w:rPr>
        <w:t xml:space="preserve">, Π. Κονιδάρης, Δ. </w:t>
      </w:r>
      <w:proofErr w:type="spellStart"/>
      <w:r>
        <w:rPr>
          <w:sz w:val="22"/>
        </w:rPr>
        <w:t>Νικολαίδου</w:t>
      </w:r>
      <w:proofErr w:type="spellEnd"/>
      <w:r>
        <w:rPr>
          <w:sz w:val="22"/>
        </w:rPr>
        <w:t xml:space="preserve">, Ε. </w:t>
      </w:r>
      <w:proofErr w:type="spellStart"/>
      <w:r>
        <w:rPr>
          <w:sz w:val="22"/>
        </w:rPr>
        <w:t>Σούρσος</w:t>
      </w:r>
      <w:proofErr w:type="spellEnd"/>
    </w:p>
    <w:p w:rsidR="008D73C6" w:rsidRPr="008D73C6" w:rsidRDefault="008D73C6" w:rsidP="00D62B0D">
      <w:pPr>
        <w:pStyle w:val="a5"/>
        <w:numPr>
          <w:ilvl w:val="0"/>
          <w:numId w:val="28"/>
        </w:numPr>
        <w:spacing w:before="0"/>
        <w:ind w:left="360"/>
        <w:rPr>
          <w:i/>
          <w:sz w:val="22"/>
        </w:rPr>
      </w:pPr>
      <w:r w:rsidRPr="008D73C6">
        <w:rPr>
          <w:i/>
          <w:sz w:val="22"/>
        </w:rPr>
        <w:t>ΜΔΕ</w:t>
      </w:r>
      <w:r w:rsidR="00B51824" w:rsidRPr="008D73C6">
        <w:rPr>
          <w:i/>
          <w:sz w:val="22"/>
        </w:rPr>
        <w:t xml:space="preserve"> στα πλαίσια του </w:t>
      </w:r>
      <w:proofErr w:type="spellStart"/>
      <w:r w:rsidR="00B51824" w:rsidRPr="008D73C6">
        <w:rPr>
          <w:i/>
          <w:sz w:val="22"/>
        </w:rPr>
        <w:t>διατμηματικού</w:t>
      </w:r>
      <w:proofErr w:type="spellEnd"/>
      <w:r w:rsidR="00B51824" w:rsidRPr="008D73C6">
        <w:rPr>
          <w:i/>
          <w:sz w:val="22"/>
        </w:rPr>
        <w:t xml:space="preserve"> ΠΜΣ «Πιστοποίηση </w:t>
      </w:r>
      <w:r w:rsidRPr="008D73C6">
        <w:rPr>
          <w:i/>
          <w:sz w:val="22"/>
        </w:rPr>
        <w:t xml:space="preserve">Αγροτικών Προϊόντων Ποιότητας» Πανεπιστημίου </w:t>
      </w:r>
      <w:proofErr w:type="spellStart"/>
      <w:r w:rsidRPr="008D73C6">
        <w:rPr>
          <w:i/>
          <w:sz w:val="22"/>
        </w:rPr>
        <w:t>Ιωαννινων</w:t>
      </w:r>
      <w:proofErr w:type="spellEnd"/>
      <w:r w:rsidRPr="008D73C6">
        <w:rPr>
          <w:i/>
          <w:sz w:val="22"/>
        </w:rPr>
        <w:t xml:space="preserve"> </w:t>
      </w:r>
      <w:r>
        <w:rPr>
          <w:i/>
          <w:sz w:val="22"/>
        </w:rPr>
        <w:t>(2004-2008)</w:t>
      </w:r>
    </w:p>
    <w:p w:rsidR="00C0673A" w:rsidRPr="008D73C6" w:rsidRDefault="00F649CD" w:rsidP="008D73C6">
      <w:pPr>
        <w:pStyle w:val="a5"/>
        <w:spacing w:before="0"/>
        <w:ind w:left="360"/>
        <w:rPr>
          <w:sz w:val="22"/>
        </w:rPr>
      </w:pPr>
      <w:r>
        <w:rPr>
          <w:sz w:val="22"/>
        </w:rPr>
        <w:t>(</w:t>
      </w:r>
      <w:r w:rsidR="0031327D">
        <w:rPr>
          <w:sz w:val="22"/>
        </w:rPr>
        <w:t>7</w:t>
      </w:r>
      <w:r>
        <w:rPr>
          <w:sz w:val="22"/>
        </w:rPr>
        <w:t>)</w:t>
      </w:r>
      <w:r w:rsidR="00934D84">
        <w:rPr>
          <w:sz w:val="22"/>
        </w:rPr>
        <w:t xml:space="preserve"> </w:t>
      </w:r>
      <w:r w:rsidR="00B51824">
        <w:rPr>
          <w:sz w:val="22"/>
        </w:rPr>
        <w:t>μεταπτυχιακών φοιτητών</w:t>
      </w:r>
      <w:r w:rsidR="008D73C6">
        <w:rPr>
          <w:sz w:val="22"/>
        </w:rPr>
        <w:t xml:space="preserve"> </w:t>
      </w:r>
      <w:r w:rsidR="00B51824" w:rsidRPr="008D73C6">
        <w:rPr>
          <w:sz w:val="22"/>
        </w:rPr>
        <w:t>Α. Καρακίτσου</w:t>
      </w:r>
      <w:r w:rsidR="00934D84" w:rsidRPr="008D73C6">
        <w:rPr>
          <w:sz w:val="22"/>
        </w:rPr>
        <w:t>,</w:t>
      </w:r>
      <w:r w:rsidR="00B51824" w:rsidRPr="008D73C6">
        <w:rPr>
          <w:sz w:val="22"/>
        </w:rPr>
        <w:t xml:space="preserve"> </w:t>
      </w:r>
      <w:r w:rsidR="00934D84" w:rsidRPr="008D73C6">
        <w:rPr>
          <w:sz w:val="22"/>
        </w:rPr>
        <w:t xml:space="preserve">Μ. </w:t>
      </w:r>
      <w:proofErr w:type="spellStart"/>
      <w:r w:rsidR="00934D84" w:rsidRPr="008D73C6">
        <w:rPr>
          <w:sz w:val="22"/>
        </w:rPr>
        <w:t>Αντριάν</w:t>
      </w:r>
      <w:proofErr w:type="spellEnd"/>
      <w:r w:rsidR="00934D84" w:rsidRPr="008D73C6">
        <w:rPr>
          <w:sz w:val="22"/>
        </w:rPr>
        <w:t xml:space="preserve">, </w:t>
      </w:r>
      <w:r w:rsidR="00B51824" w:rsidRPr="008D73C6">
        <w:rPr>
          <w:sz w:val="22"/>
        </w:rPr>
        <w:t xml:space="preserve">Ε. </w:t>
      </w:r>
      <w:proofErr w:type="spellStart"/>
      <w:r w:rsidR="00B51824" w:rsidRPr="008D73C6">
        <w:rPr>
          <w:sz w:val="22"/>
        </w:rPr>
        <w:t>Ταμανίδης</w:t>
      </w:r>
      <w:proofErr w:type="spellEnd"/>
      <w:r w:rsidR="00934D84" w:rsidRPr="008D73C6">
        <w:rPr>
          <w:sz w:val="22"/>
        </w:rPr>
        <w:t xml:space="preserve">, </w:t>
      </w:r>
      <w:r w:rsidR="00B51824" w:rsidRPr="008D73C6">
        <w:rPr>
          <w:sz w:val="22"/>
        </w:rPr>
        <w:t>Φ. Υφαντή</w:t>
      </w:r>
      <w:r w:rsidR="00934D84" w:rsidRPr="008D73C6">
        <w:rPr>
          <w:sz w:val="22"/>
        </w:rPr>
        <w:t xml:space="preserve">, </w:t>
      </w:r>
      <w:r w:rsidR="0031327D" w:rsidRPr="008D73C6">
        <w:rPr>
          <w:sz w:val="22"/>
        </w:rPr>
        <w:t xml:space="preserve">Μ. Αγγελή, </w:t>
      </w:r>
      <w:r w:rsidR="00934D84" w:rsidRPr="008D73C6">
        <w:rPr>
          <w:sz w:val="22"/>
          <w:lang w:val="en-US"/>
        </w:rPr>
        <w:t>A</w:t>
      </w:r>
      <w:r w:rsidR="00934D84" w:rsidRPr="008D73C6">
        <w:rPr>
          <w:sz w:val="22"/>
        </w:rPr>
        <w:t>. Λιακόπουλ</w:t>
      </w:r>
      <w:r w:rsidR="000D1F14" w:rsidRPr="008D73C6">
        <w:rPr>
          <w:sz w:val="22"/>
        </w:rPr>
        <w:t xml:space="preserve">ος, Γ. </w:t>
      </w:r>
      <w:proofErr w:type="spellStart"/>
      <w:r w:rsidR="000D1F14" w:rsidRPr="008D73C6">
        <w:rPr>
          <w:sz w:val="22"/>
        </w:rPr>
        <w:t>Παπαθανασίου</w:t>
      </w:r>
      <w:proofErr w:type="spellEnd"/>
      <w:r w:rsidR="000D1F14" w:rsidRPr="008D73C6">
        <w:rPr>
          <w:sz w:val="22"/>
        </w:rPr>
        <w:t>.</w:t>
      </w:r>
    </w:p>
    <w:p w:rsidR="00B51824" w:rsidRDefault="00B51824" w:rsidP="00D62B0D">
      <w:pPr>
        <w:pStyle w:val="a5"/>
        <w:numPr>
          <w:ilvl w:val="0"/>
          <w:numId w:val="28"/>
        </w:numPr>
        <w:spacing w:before="0"/>
        <w:ind w:left="360"/>
        <w:rPr>
          <w:sz w:val="22"/>
        </w:rPr>
      </w:pPr>
      <w:r w:rsidRPr="008D73C6">
        <w:rPr>
          <w:i/>
          <w:sz w:val="22"/>
        </w:rPr>
        <w:t xml:space="preserve">ΜΔΕ στα πλαίσια του </w:t>
      </w:r>
      <w:proofErr w:type="spellStart"/>
      <w:r w:rsidRPr="008D73C6">
        <w:rPr>
          <w:i/>
          <w:sz w:val="22"/>
        </w:rPr>
        <w:t>διατμηματικού</w:t>
      </w:r>
      <w:proofErr w:type="spellEnd"/>
      <w:r w:rsidRPr="008D73C6">
        <w:rPr>
          <w:i/>
          <w:sz w:val="22"/>
        </w:rPr>
        <w:t xml:space="preserve"> ΠΜΣ «</w:t>
      </w:r>
      <w:proofErr w:type="spellStart"/>
      <w:r w:rsidRPr="008D73C6">
        <w:rPr>
          <w:i/>
          <w:sz w:val="22"/>
        </w:rPr>
        <w:t>Αγροχημεία</w:t>
      </w:r>
      <w:proofErr w:type="spellEnd"/>
      <w:r w:rsidRPr="008D73C6">
        <w:rPr>
          <w:i/>
          <w:sz w:val="22"/>
        </w:rPr>
        <w:t xml:space="preserve"> και βιολογικές καλλιέργειες»</w:t>
      </w:r>
      <w:r>
        <w:rPr>
          <w:sz w:val="22"/>
        </w:rPr>
        <w:t xml:space="preserve"> </w:t>
      </w:r>
      <w:r w:rsidR="008D73C6">
        <w:rPr>
          <w:sz w:val="22"/>
        </w:rPr>
        <w:t xml:space="preserve"> του Π.Ι (2006) </w:t>
      </w:r>
      <w:r>
        <w:rPr>
          <w:sz w:val="22"/>
        </w:rPr>
        <w:t>της μεταπτυχιακής φοιτήτριας  Α. Παπαβασιλ</w:t>
      </w:r>
      <w:r w:rsidR="000D1F14">
        <w:rPr>
          <w:sz w:val="22"/>
        </w:rPr>
        <w:t xml:space="preserve">είου </w:t>
      </w:r>
    </w:p>
    <w:p w:rsidR="00904C26" w:rsidRDefault="00B51824">
      <w:pPr>
        <w:pStyle w:val="a5"/>
        <w:spacing w:before="0"/>
        <w:rPr>
          <w:sz w:val="22"/>
        </w:rPr>
      </w:pPr>
      <w:r>
        <w:rPr>
          <w:sz w:val="22"/>
        </w:rPr>
        <w:t xml:space="preserve">ΙΙΙ) Επίβλεψη διπλωματικών εργασιών </w:t>
      </w:r>
    </w:p>
    <w:p w:rsidR="00904C26" w:rsidRDefault="00904C26" w:rsidP="00904C26">
      <w:pPr>
        <w:pStyle w:val="a5"/>
        <w:spacing w:before="0"/>
        <w:ind w:left="426"/>
        <w:rPr>
          <w:sz w:val="22"/>
        </w:rPr>
      </w:pPr>
      <w:r>
        <w:rPr>
          <w:sz w:val="22"/>
        </w:rPr>
        <w:t>Φοιτητών Τμήματος Χημείας  Παν/</w:t>
      </w:r>
      <w:proofErr w:type="spellStart"/>
      <w:r>
        <w:rPr>
          <w:sz w:val="22"/>
        </w:rPr>
        <w:t>μιου</w:t>
      </w:r>
      <w:proofErr w:type="spellEnd"/>
      <w:r>
        <w:rPr>
          <w:sz w:val="22"/>
        </w:rPr>
        <w:t xml:space="preserve"> Ιωαννίνων</w:t>
      </w:r>
      <w:r w:rsidR="0027566A">
        <w:rPr>
          <w:sz w:val="22"/>
        </w:rPr>
        <w:t xml:space="preserve"> (11 φοιτητών από το </w:t>
      </w:r>
      <w:proofErr w:type="spellStart"/>
      <w:r w:rsidR="0027566A">
        <w:rPr>
          <w:sz w:val="22"/>
        </w:rPr>
        <w:t>ακαδ</w:t>
      </w:r>
      <w:proofErr w:type="spellEnd"/>
      <w:r w:rsidR="0027566A">
        <w:rPr>
          <w:sz w:val="22"/>
        </w:rPr>
        <w:t xml:space="preserve">. έτος 2016 </w:t>
      </w:r>
      <w:proofErr w:type="spellStart"/>
      <w:r w:rsidR="0027566A">
        <w:rPr>
          <w:sz w:val="22"/>
        </w:rPr>
        <w:t>εως</w:t>
      </w:r>
      <w:proofErr w:type="spellEnd"/>
      <w:r w:rsidR="0027566A">
        <w:rPr>
          <w:sz w:val="22"/>
        </w:rPr>
        <w:t xml:space="preserve"> σήμερα)</w:t>
      </w:r>
    </w:p>
    <w:p w:rsidR="00904C26" w:rsidRDefault="00904C26" w:rsidP="00904C26">
      <w:pPr>
        <w:pStyle w:val="a5"/>
        <w:spacing w:before="0"/>
        <w:ind w:left="426"/>
        <w:rPr>
          <w:sz w:val="22"/>
        </w:rPr>
      </w:pPr>
      <w:r>
        <w:rPr>
          <w:sz w:val="22"/>
        </w:rPr>
        <w:t>Φ</w:t>
      </w:r>
      <w:r w:rsidR="00B51824">
        <w:rPr>
          <w:sz w:val="22"/>
        </w:rPr>
        <w:t xml:space="preserve">οιτητών Τμήματος </w:t>
      </w:r>
      <w:r w:rsidR="00C0673A">
        <w:rPr>
          <w:sz w:val="22"/>
        </w:rPr>
        <w:t>ΔΕΑΠΤ (ΟΔΑΕ)</w:t>
      </w:r>
      <w:r w:rsidR="00934D84">
        <w:rPr>
          <w:sz w:val="22"/>
        </w:rPr>
        <w:t xml:space="preserve"> </w:t>
      </w:r>
      <w:r>
        <w:rPr>
          <w:sz w:val="22"/>
        </w:rPr>
        <w:t>(</w:t>
      </w:r>
      <w:proofErr w:type="spellStart"/>
      <w:r>
        <w:rPr>
          <w:sz w:val="22"/>
        </w:rPr>
        <w:t>Πανεπιστημιο</w:t>
      </w:r>
      <w:proofErr w:type="spellEnd"/>
      <w:r>
        <w:rPr>
          <w:sz w:val="22"/>
        </w:rPr>
        <w:t xml:space="preserve"> Πατρών)</w:t>
      </w:r>
    </w:p>
    <w:p w:rsidR="00B51824" w:rsidRDefault="00067B6B">
      <w:pPr>
        <w:pStyle w:val="a5"/>
        <w:spacing w:before="0"/>
        <w:rPr>
          <w:sz w:val="22"/>
        </w:rPr>
      </w:pPr>
      <w:r>
        <w:rPr>
          <w:sz w:val="22"/>
        </w:rPr>
        <w:t>Ι</w:t>
      </w:r>
      <w:r w:rsidR="0031327D">
        <w:rPr>
          <w:sz w:val="22"/>
          <w:lang w:val="en-US"/>
        </w:rPr>
        <w:t>V</w:t>
      </w:r>
      <w:r w:rsidR="0031327D">
        <w:rPr>
          <w:sz w:val="22"/>
        </w:rPr>
        <w:t xml:space="preserve">) </w:t>
      </w:r>
      <w:r w:rsidR="00B51824" w:rsidRPr="00C0673A">
        <w:rPr>
          <w:sz w:val="22"/>
          <w:u w:val="single"/>
        </w:rPr>
        <w:t>Μέλος τριμελών επιτροπών</w:t>
      </w:r>
      <w:r w:rsidR="00B51824">
        <w:rPr>
          <w:sz w:val="22"/>
        </w:rPr>
        <w:t xml:space="preserve"> παρακολούθησης της εκπόνησης διδακτορικής διατριβής των παρακάτω υποψηφίων διδακτόρων:</w:t>
      </w:r>
    </w:p>
    <w:p w:rsidR="005C0FF3" w:rsidRDefault="005C0FF3" w:rsidP="005C0FF3">
      <w:pPr>
        <w:pStyle w:val="a5"/>
        <w:spacing w:before="0"/>
        <w:rPr>
          <w:sz w:val="22"/>
        </w:rPr>
      </w:pPr>
      <w:r>
        <w:rPr>
          <w:sz w:val="22"/>
        </w:rPr>
        <w:t xml:space="preserve">Β. Μπότη, Ε. </w:t>
      </w:r>
      <w:proofErr w:type="spellStart"/>
      <w:r>
        <w:rPr>
          <w:sz w:val="22"/>
        </w:rPr>
        <w:t>Αμβράζη</w:t>
      </w:r>
      <w:proofErr w:type="spellEnd"/>
      <w:r>
        <w:rPr>
          <w:sz w:val="22"/>
        </w:rPr>
        <w:t xml:space="preserve">, </w:t>
      </w:r>
      <w:proofErr w:type="spellStart"/>
      <w:r>
        <w:rPr>
          <w:sz w:val="22"/>
        </w:rPr>
        <w:t>Κ.Πιταράκη</w:t>
      </w:r>
      <w:proofErr w:type="spellEnd"/>
      <w:r>
        <w:rPr>
          <w:sz w:val="22"/>
        </w:rPr>
        <w:t xml:space="preserve"> στο Τμήμα Χημείας, Π.Ι, </w:t>
      </w:r>
    </w:p>
    <w:p w:rsidR="00656156" w:rsidRDefault="00D71197">
      <w:pPr>
        <w:pStyle w:val="a5"/>
        <w:spacing w:before="0"/>
        <w:rPr>
          <w:sz w:val="22"/>
        </w:rPr>
      </w:pPr>
      <w:r>
        <w:rPr>
          <w:sz w:val="22"/>
        </w:rPr>
        <w:lastRenderedPageBreak/>
        <w:t xml:space="preserve">Α. </w:t>
      </w:r>
      <w:proofErr w:type="spellStart"/>
      <w:r>
        <w:rPr>
          <w:sz w:val="22"/>
        </w:rPr>
        <w:t>Παπαδή-Ψυλλου</w:t>
      </w:r>
      <w:proofErr w:type="spellEnd"/>
      <w:r>
        <w:rPr>
          <w:sz w:val="22"/>
        </w:rPr>
        <w:t xml:space="preserve">, </w:t>
      </w:r>
      <w:r w:rsidR="00656156" w:rsidRPr="00B963E5">
        <w:rPr>
          <w:sz w:val="22"/>
        </w:rPr>
        <w:t>Τμήμα Γεωπονίας-</w:t>
      </w:r>
      <w:r w:rsidR="00656156">
        <w:rPr>
          <w:sz w:val="22"/>
        </w:rPr>
        <w:t>Φυτικής Παραγωγής και Αγροτικού Περιβάλλοντος, Παν. Θεσσαλίας</w:t>
      </w:r>
    </w:p>
    <w:p w:rsidR="00B51824" w:rsidRPr="0031327D" w:rsidRDefault="0031327D">
      <w:pPr>
        <w:pStyle w:val="a5"/>
        <w:spacing w:before="0"/>
        <w:rPr>
          <w:sz w:val="22"/>
        </w:rPr>
      </w:pPr>
      <w:r>
        <w:rPr>
          <w:sz w:val="22"/>
        </w:rPr>
        <w:t xml:space="preserve">Γ. Μπαλωμένου στο </w:t>
      </w:r>
      <w:proofErr w:type="spellStart"/>
      <w:r>
        <w:rPr>
          <w:sz w:val="22"/>
        </w:rPr>
        <w:t>Τμημα</w:t>
      </w:r>
      <w:proofErr w:type="spellEnd"/>
      <w:r>
        <w:rPr>
          <w:sz w:val="22"/>
        </w:rPr>
        <w:t xml:space="preserve"> Διαχείρισης Περιβάλλοντος και Φυσικών Πόρων, Π.Ι</w:t>
      </w:r>
    </w:p>
    <w:p w:rsidR="00D6275D" w:rsidRDefault="00067B6B">
      <w:pPr>
        <w:pStyle w:val="a5"/>
        <w:spacing w:before="0"/>
        <w:rPr>
          <w:sz w:val="22"/>
        </w:rPr>
      </w:pPr>
      <w:r>
        <w:rPr>
          <w:sz w:val="22"/>
          <w:lang w:val="en-US"/>
        </w:rPr>
        <w:t>V</w:t>
      </w:r>
      <w:r w:rsidR="0031327D" w:rsidRPr="0031327D">
        <w:rPr>
          <w:sz w:val="22"/>
        </w:rPr>
        <w:t xml:space="preserve">) </w:t>
      </w:r>
      <w:r w:rsidR="00B51824" w:rsidRPr="00C0673A">
        <w:rPr>
          <w:sz w:val="22"/>
          <w:u w:val="single"/>
        </w:rPr>
        <w:t>Μέλος τριμελών εξεταστικών επιτροπών Μ.Δ.Ε.</w:t>
      </w:r>
      <w:r w:rsidR="00D6275D">
        <w:rPr>
          <w:sz w:val="22"/>
        </w:rPr>
        <w:t xml:space="preserve"> </w:t>
      </w:r>
    </w:p>
    <w:p w:rsidR="00B51824" w:rsidRDefault="00B51824">
      <w:pPr>
        <w:pStyle w:val="a5"/>
        <w:spacing w:before="0"/>
        <w:rPr>
          <w:sz w:val="22"/>
        </w:rPr>
      </w:pPr>
      <w:r>
        <w:rPr>
          <w:sz w:val="22"/>
        </w:rPr>
        <w:t>Β.</w:t>
      </w:r>
      <w:r w:rsidR="00113153">
        <w:rPr>
          <w:sz w:val="22"/>
        </w:rPr>
        <w:t xml:space="preserve"> Μπότη, Κ. Μήτσου, Κ. </w:t>
      </w:r>
      <w:proofErr w:type="spellStart"/>
      <w:r w:rsidR="00113153">
        <w:rPr>
          <w:sz w:val="22"/>
        </w:rPr>
        <w:t>Πιταράκης</w:t>
      </w:r>
      <w:proofErr w:type="spellEnd"/>
      <w:r w:rsidR="00113153">
        <w:rPr>
          <w:sz w:val="22"/>
        </w:rPr>
        <w:t xml:space="preserve">, </w:t>
      </w:r>
      <w:proofErr w:type="spellStart"/>
      <w:r w:rsidR="00113153">
        <w:rPr>
          <w:sz w:val="22"/>
        </w:rPr>
        <w:t>Χ.Κοσμά</w:t>
      </w:r>
      <w:proofErr w:type="spellEnd"/>
      <w:r w:rsidR="00113153">
        <w:rPr>
          <w:sz w:val="22"/>
        </w:rPr>
        <w:t xml:space="preserve"> , </w:t>
      </w:r>
      <w:r w:rsidR="00D6275D">
        <w:rPr>
          <w:sz w:val="22"/>
        </w:rPr>
        <w:t>(</w:t>
      </w:r>
      <w:r w:rsidR="00113153">
        <w:rPr>
          <w:sz w:val="22"/>
        </w:rPr>
        <w:t xml:space="preserve">στο </w:t>
      </w:r>
      <w:r>
        <w:rPr>
          <w:sz w:val="22"/>
        </w:rPr>
        <w:t>Τμήμα Χημείας, Π.Ι),</w:t>
      </w:r>
      <w:r w:rsidR="00A942FF">
        <w:rPr>
          <w:sz w:val="22"/>
        </w:rPr>
        <w:t xml:space="preserve"> </w:t>
      </w:r>
    </w:p>
    <w:p w:rsidR="00750F4B" w:rsidRPr="00750F4B" w:rsidRDefault="00750F4B" w:rsidP="00750F4B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750F4B">
        <w:rPr>
          <w:bCs/>
          <w:sz w:val="22"/>
          <w:szCs w:val="22"/>
        </w:rPr>
        <w:t xml:space="preserve">Κ. </w:t>
      </w:r>
      <w:proofErr w:type="spellStart"/>
      <w:r w:rsidRPr="00750F4B">
        <w:rPr>
          <w:bCs/>
          <w:sz w:val="22"/>
          <w:szCs w:val="22"/>
        </w:rPr>
        <w:t>Σέρελης</w:t>
      </w:r>
      <w:proofErr w:type="spellEnd"/>
      <w:r w:rsidRPr="00750F4B">
        <w:rPr>
          <w:bCs/>
          <w:sz w:val="22"/>
          <w:szCs w:val="22"/>
        </w:rPr>
        <w:t>, ΔΠΜΣ ‘’</w:t>
      </w:r>
      <w:proofErr w:type="spellStart"/>
      <w:r w:rsidRPr="00750F4B">
        <w:rPr>
          <w:bCs/>
          <w:sz w:val="22"/>
          <w:szCs w:val="22"/>
        </w:rPr>
        <w:t>Αγροχημεία</w:t>
      </w:r>
      <w:proofErr w:type="spellEnd"/>
      <w:r w:rsidRPr="00750F4B">
        <w:rPr>
          <w:bCs/>
          <w:sz w:val="22"/>
          <w:szCs w:val="22"/>
        </w:rPr>
        <w:t xml:space="preserve"> και Βιολογικές Καλλιέργειες-Αρωματικά Φυτά’’, Π. Μπλέτσα ΔΠΜΣ ‘’</w:t>
      </w:r>
      <w:proofErr w:type="spellStart"/>
      <w:r w:rsidRPr="00750F4B">
        <w:rPr>
          <w:bCs/>
          <w:sz w:val="22"/>
          <w:szCs w:val="22"/>
        </w:rPr>
        <w:t>Αγροχημεία</w:t>
      </w:r>
      <w:proofErr w:type="spellEnd"/>
      <w:r w:rsidRPr="00750F4B">
        <w:rPr>
          <w:bCs/>
          <w:sz w:val="22"/>
          <w:szCs w:val="22"/>
        </w:rPr>
        <w:t xml:space="preserve"> και Βιολογικές Καλλιέργειες-Αρωματικά Φυτά’’</w:t>
      </w:r>
      <w:r>
        <w:rPr>
          <w:bCs/>
          <w:sz w:val="22"/>
          <w:szCs w:val="22"/>
        </w:rPr>
        <w:t xml:space="preserve"> Π.Ι</w:t>
      </w:r>
    </w:p>
    <w:p w:rsidR="00750F4B" w:rsidRPr="00750F4B" w:rsidRDefault="00750F4B">
      <w:pPr>
        <w:pStyle w:val="a5"/>
        <w:spacing w:before="0"/>
        <w:rPr>
          <w:sz w:val="22"/>
          <w:szCs w:val="22"/>
        </w:rPr>
      </w:pPr>
    </w:p>
    <w:p w:rsidR="00D6275D" w:rsidRDefault="00D6275D">
      <w:pPr>
        <w:pStyle w:val="a5"/>
        <w:spacing w:before="0"/>
        <w:rPr>
          <w:sz w:val="22"/>
        </w:rPr>
      </w:pPr>
      <w:proofErr w:type="spellStart"/>
      <w:r>
        <w:rPr>
          <w:sz w:val="22"/>
        </w:rPr>
        <w:t>Χ.Μόσχου</w:t>
      </w:r>
      <w:proofErr w:type="spellEnd"/>
      <w:r>
        <w:rPr>
          <w:sz w:val="22"/>
        </w:rPr>
        <w:t xml:space="preserve">, Αντωνιάδου, </w:t>
      </w:r>
      <w:proofErr w:type="spellStart"/>
      <w:r>
        <w:rPr>
          <w:sz w:val="22"/>
        </w:rPr>
        <w:t>Ε.Κωτσάκη</w:t>
      </w:r>
      <w:proofErr w:type="spellEnd"/>
      <w:r>
        <w:rPr>
          <w:sz w:val="22"/>
        </w:rPr>
        <w:t xml:space="preserve">, Β. </w:t>
      </w:r>
      <w:proofErr w:type="spellStart"/>
      <w:r>
        <w:rPr>
          <w:sz w:val="22"/>
        </w:rPr>
        <w:t>Χαλδαίου</w:t>
      </w:r>
      <w:proofErr w:type="spellEnd"/>
      <w:r>
        <w:rPr>
          <w:sz w:val="22"/>
        </w:rPr>
        <w:t xml:space="preserve">, Γ. Ρίζος, Α. Λάμπος, </w:t>
      </w:r>
      <w:r w:rsidR="00645C0C">
        <w:rPr>
          <w:sz w:val="22"/>
        </w:rPr>
        <w:t xml:space="preserve">Φλεβοτόμου, Βλαχάκη, </w:t>
      </w:r>
      <w:r>
        <w:rPr>
          <w:sz w:val="22"/>
        </w:rPr>
        <w:t xml:space="preserve">Β. </w:t>
      </w:r>
      <w:proofErr w:type="spellStart"/>
      <w:r>
        <w:rPr>
          <w:sz w:val="22"/>
        </w:rPr>
        <w:t>Πούχα</w:t>
      </w:r>
      <w:proofErr w:type="spellEnd"/>
      <w:r>
        <w:rPr>
          <w:sz w:val="22"/>
        </w:rPr>
        <w:t xml:space="preserve"> </w:t>
      </w:r>
      <w:r w:rsidR="00645C0C" w:rsidRPr="00645C0C">
        <w:rPr>
          <w:sz w:val="22"/>
        </w:rPr>
        <w:t xml:space="preserve">, </w:t>
      </w:r>
      <w:proofErr w:type="spellStart"/>
      <w:r w:rsidR="00645C0C">
        <w:rPr>
          <w:sz w:val="22"/>
        </w:rPr>
        <w:t>Μπισρέμης</w:t>
      </w:r>
      <w:proofErr w:type="spellEnd"/>
      <w:r w:rsidR="00645C0C">
        <w:rPr>
          <w:sz w:val="22"/>
        </w:rPr>
        <w:t xml:space="preserve">, </w:t>
      </w:r>
      <w:r>
        <w:rPr>
          <w:sz w:val="22"/>
        </w:rPr>
        <w:t xml:space="preserve">(στο ΔΠΜΣ, Πιστοποίηση Αγροτικών Προϊόντων Ποιότητας </w:t>
      </w:r>
      <w:r w:rsidR="00B47329">
        <w:rPr>
          <w:sz w:val="22"/>
        </w:rPr>
        <w:t>, Π.Ι)</w:t>
      </w:r>
    </w:p>
    <w:p w:rsidR="00B47329" w:rsidRDefault="00B963E5">
      <w:pPr>
        <w:pStyle w:val="a5"/>
        <w:spacing w:before="0"/>
        <w:rPr>
          <w:sz w:val="22"/>
        </w:rPr>
      </w:pPr>
      <w:r>
        <w:rPr>
          <w:sz w:val="22"/>
        </w:rPr>
        <w:t xml:space="preserve">Α. </w:t>
      </w:r>
      <w:proofErr w:type="spellStart"/>
      <w:r>
        <w:rPr>
          <w:sz w:val="22"/>
        </w:rPr>
        <w:t>Παπαδή-Ψυλλου</w:t>
      </w:r>
      <w:proofErr w:type="spellEnd"/>
      <w:r>
        <w:rPr>
          <w:sz w:val="22"/>
        </w:rPr>
        <w:t xml:space="preserve"> </w:t>
      </w:r>
      <w:r w:rsidR="00540E52" w:rsidRPr="00B963E5">
        <w:rPr>
          <w:sz w:val="22"/>
        </w:rPr>
        <w:t>στο Τμήμα Γεωπονίας-</w:t>
      </w:r>
      <w:r w:rsidR="00540E52">
        <w:rPr>
          <w:sz w:val="22"/>
        </w:rPr>
        <w:t>Φυτικής Παραγωγής και Αγροτικού Περιβάλλοντος, Παν. Θεσσαλίας</w:t>
      </w:r>
    </w:p>
    <w:p w:rsidR="00B51824" w:rsidRDefault="00B51824">
      <w:pPr>
        <w:pStyle w:val="a5"/>
        <w:spacing w:before="0"/>
        <w:rPr>
          <w:sz w:val="22"/>
        </w:rPr>
      </w:pPr>
      <w:r>
        <w:rPr>
          <w:sz w:val="22"/>
          <w:lang w:val="en-US"/>
        </w:rPr>
        <w:t>VI</w:t>
      </w:r>
      <w:r>
        <w:rPr>
          <w:sz w:val="22"/>
        </w:rPr>
        <w:t xml:space="preserve">) </w:t>
      </w:r>
      <w:r w:rsidRPr="00067B6B">
        <w:rPr>
          <w:sz w:val="22"/>
          <w:u w:val="single"/>
        </w:rPr>
        <w:t>Μέλος επταμελ</w:t>
      </w:r>
      <w:r w:rsidR="000D1F14" w:rsidRPr="00067B6B">
        <w:rPr>
          <w:sz w:val="22"/>
          <w:u w:val="single"/>
        </w:rPr>
        <w:t>ών</w:t>
      </w:r>
      <w:r w:rsidRPr="00067B6B">
        <w:rPr>
          <w:sz w:val="22"/>
          <w:u w:val="single"/>
        </w:rPr>
        <w:t xml:space="preserve"> εξεταστικ</w:t>
      </w:r>
      <w:r w:rsidR="000D1F14" w:rsidRPr="00067B6B">
        <w:rPr>
          <w:sz w:val="22"/>
          <w:u w:val="single"/>
        </w:rPr>
        <w:t>ών</w:t>
      </w:r>
      <w:r w:rsidRPr="00067B6B">
        <w:rPr>
          <w:sz w:val="22"/>
          <w:u w:val="single"/>
        </w:rPr>
        <w:t xml:space="preserve"> επιτροπ</w:t>
      </w:r>
      <w:r w:rsidR="000D1F14" w:rsidRPr="00067B6B">
        <w:rPr>
          <w:sz w:val="22"/>
          <w:u w:val="single"/>
        </w:rPr>
        <w:t>ών</w:t>
      </w:r>
      <w:r w:rsidRPr="00067B6B">
        <w:rPr>
          <w:sz w:val="22"/>
          <w:u w:val="single"/>
        </w:rPr>
        <w:t xml:space="preserve"> διδακτορικής διατριβής</w:t>
      </w:r>
    </w:p>
    <w:p w:rsidR="00B51824" w:rsidRDefault="00B51824" w:rsidP="00750F4B">
      <w:pPr>
        <w:autoSpaceDE w:val="0"/>
        <w:autoSpaceDN w:val="0"/>
        <w:adjustRightInd w:val="0"/>
        <w:ind w:left="270"/>
        <w:jc w:val="both"/>
        <w:rPr>
          <w:sz w:val="22"/>
        </w:rPr>
      </w:pPr>
      <w:r>
        <w:rPr>
          <w:sz w:val="22"/>
        </w:rPr>
        <w:t xml:space="preserve"> Ν. Κατσαούνου (Τμήμα Χημείας, Π.Ι), </w:t>
      </w:r>
      <w:r w:rsidR="0031327D">
        <w:rPr>
          <w:sz w:val="22"/>
        </w:rPr>
        <w:t xml:space="preserve">Κ. Μήτσιου (Τμήμα Χημείας, Π.Ι), </w:t>
      </w:r>
      <w:r w:rsidR="00E039CD">
        <w:rPr>
          <w:sz w:val="22"/>
        </w:rPr>
        <w:t xml:space="preserve"> </w:t>
      </w:r>
      <w:proofErr w:type="spellStart"/>
      <w:r w:rsidR="00E039CD">
        <w:rPr>
          <w:sz w:val="22"/>
        </w:rPr>
        <w:t>Ε.Αμβράζη</w:t>
      </w:r>
      <w:proofErr w:type="spellEnd"/>
      <w:r w:rsidR="00E039CD">
        <w:rPr>
          <w:sz w:val="22"/>
        </w:rPr>
        <w:t xml:space="preserve"> (Τμήμα Χημείας, Π.Ι), </w:t>
      </w:r>
      <w:r w:rsidR="0031327D">
        <w:rPr>
          <w:sz w:val="22"/>
        </w:rPr>
        <w:t xml:space="preserve">Β. Μπότη (Τμήμα Χημείας, Π.Ι), Χ. </w:t>
      </w:r>
      <w:proofErr w:type="spellStart"/>
      <w:r w:rsidR="0031327D">
        <w:rPr>
          <w:sz w:val="22"/>
        </w:rPr>
        <w:t>Τσουτση</w:t>
      </w:r>
      <w:proofErr w:type="spellEnd"/>
      <w:r w:rsidR="00A942FF">
        <w:rPr>
          <w:sz w:val="22"/>
        </w:rPr>
        <w:t xml:space="preserve"> (Τμήμα Χημείας, Π.Ι)</w:t>
      </w:r>
      <w:r w:rsidR="00605714">
        <w:rPr>
          <w:sz w:val="22"/>
        </w:rPr>
        <w:t>, Γ. Μπαλωμένου, Χ. Κοσμά (Τμήμα Διαχείρισης Περιβάλλοντος και Φυσικών Πόρων, Π.Ι.)</w:t>
      </w:r>
      <w:r w:rsidR="00E039CD">
        <w:rPr>
          <w:sz w:val="22"/>
        </w:rPr>
        <w:t>, Χ., Αντωνίου (Μηχ. Περιβάλλοντος, Π</w:t>
      </w:r>
      <w:r w:rsidR="00067B6B">
        <w:rPr>
          <w:sz w:val="22"/>
        </w:rPr>
        <w:t>ολυτεχνείο Κρήτης)</w:t>
      </w:r>
      <w:r w:rsidR="00AA0799">
        <w:rPr>
          <w:sz w:val="22"/>
        </w:rPr>
        <w:t xml:space="preserve">, </w:t>
      </w:r>
      <w:proofErr w:type="spellStart"/>
      <w:r w:rsidR="00AA0799">
        <w:rPr>
          <w:sz w:val="22"/>
        </w:rPr>
        <w:t>Α.Μπέη</w:t>
      </w:r>
      <w:proofErr w:type="spellEnd"/>
      <w:r w:rsidR="00AA0799">
        <w:rPr>
          <w:sz w:val="22"/>
        </w:rPr>
        <w:t xml:space="preserve">, </w:t>
      </w:r>
      <w:proofErr w:type="spellStart"/>
      <w:r w:rsidR="00113153">
        <w:rPr>
          <w:sz w:val="22"/>
        </w:rPr>
        <w:t>Ι.Δούπη</w:t>
      </w:r>
      <w:proofErr w:type="spellEnd"/>
      <w:r w:rsidR="00656156">
        <w:rPr>
          <w:sz w:val="22"/>
        </w:rPr>
        <w:t>,</w:t>
      </w:r>
      <w:r w:rsidR="00EA3ACC">
        <w:rPr>
          <w:sz w:val="22"/>
        </w:rPr>
        <w:t xml:space="preserve"> </w:t>
      </w:r>
      <w:r w:rsidR="00DB0D61">
        <w:rPr>
          <w:sz w:val="22"/>
        </w:rPr>
        <w:t>Καφετζόπουλου (Τμήμα ΔΕΑΠΤ),</w:t>
      </w:r>
      <w:r w:rsidR="00656156">
        <w:rPr>
          <w:sz w:val="22"/>
        </w:rPr>
        <w:t xml:space="preserve"> </w:t>
      </w:r>
      <w:proofErr w:type="spellStart"/>
      <w:r w:rsidR="00656156">
        <w:rPr>
          <w:sz w:val="22"/>
        </w:rPr>
        <w:t>Γ.Ντέμσια</w:t>
      </w:r>
      <w:proofErr w:type="spellEnd"/>
      <w:r w:rsidR="00656156">
        <w:rPr>
          <w:sz w:val="22"/>
        </w:rPr>
        <w:t xml:space="preserve"> (Τμήμα ΔΠΦΠ</w:t>
      </w:r>
      <w:r w:rsidR="005310BA">
        <w:rPr>
          <w:sz w:val="22"/>
        </w:rPr>
        <w:t>, ΠΙ</w:t>
      </w:r>
      <w:r w:rsidR="00656156">
        <w:rPr>
          <w:sz w:val="22"/>
        </w:rPr>
        <w:t>)</w:t>
      </w:r>
      <w:r w:rsidR="00DB0D61">
        <w:rPr>
          <w:sz w:val="22"/>
        </w:rPr>
        <w:t xml:space="preserve">, </w:t>
      </w:r>
      <w:r w:rsidR="00940BC0">
        <w:rPr>
          <w:sz w:val="22"/>
        </w:rPr>
        <w:t xml:space="preserve">Α. </w:t>
      </w:r>
      <w:proofErr w:type="spellStart"/>
      <w:r w:rsidR="00940BC0">
        <w:rPr>
          <w:sz w:val="22"/>
        </w:rPr>
        <w:t>Τσελεπίδου</w:t>
      </w:r>
      <w:proofErr w:type="spellEnd"/>
      <w:r w:rsidR="00940BC0">
        <w:rPr>
          <w:sz w:val="22"/>
        </w:rPr>
        <w:t xml:space="preserve"> (Τμήμα ΔΠΦΠ</w:t>
      </w:r>
      <w:r w:rsidR="005310BA">
        <w:rPr>
          <w:sz w:val="22"/>
        </w:rPr>
        <w:t>, ΠΔΕ</w:t>
      </w:r>
      <w:r w:rsidR="00EA3ACC">
        <w:rPr>
          <w:sz w:val="22"/>
        </w:rPr>
        <w:t>)</w:t>
      </w:r>
      <w:r w:rsidR="00EA3ACC" w:rsidRPr="00EA3ACC">
        <w:rPr>
          <w:sz w:val="22"/>
        </w:rPr>
        <w:t xml:space="preserve">, </w:t>
      </w:r>
      <w:r w:rsidR="00EA3ACC">
        <w:rPr>
          <w:sz w:val="22"/>
        </w:rPr>
        <w:t xml:space="preserve">Ν. </w:t>
      </w:r>
      <w:proofErr w:type="spellStart"/>
      <w:r w:rsidR="00EA3ACC">
        <w:rPr>
          <w:sz w:val="22"/>
        </w:rPr>
        <w:t>Μαντζου</w:t>
      </w:r>
      <w:proofErr w:type="spellEnd"/>
      <w:r w:rsidR="00EA3ACC">
        <w:rPr>
          <w:sz w:val="22"/>
        </w:rPr>
        <w:t xml:space="preserve"> (Τμήμα ΔΠΦΠ, Π.Π) </w:t>
      </w:r>
      <w:r w:rsidR="00681AAA">
        <w:rPr>
          <w:sz w:val="22"/>
        </w:rPr>
        <w:t>, Α. Πάνου (Τμήμα Χημείας, Π.Ι)</w:t>
      </w:r>
      <w:r w:rsidR="00750F4B">
        <w:rPr>
          <w:sz w:val="22"/>
        </w:rPr>
        <w:t>, Χ. Νάνου  (Τμήμα Χημείας, Π.Ι)</w:t>
      </w:r>
    </w:p>
    <w:p w:rsidR="00750F4B" w:rsidRPr="00750F4B" w:rsidRDefault="00750F4B" w:rsidP="00750F4B">
      <w:pPr>
        <w:autoSpaceDE w:val="0"/>
        <w:autoSpaceDN w:val="0"/>
        <w:adjustRightInd w:val="0"/>
        <w:ind w:left="270"/>
        <w:jc w:val="both"/>
        <w:rPr>
          <w:bCs/>
          <w:color w:val="FF0000"/>
          <w:sz w:val="24"/>
          <w:szCs w:val="24"/>
        </w:rPr>
      </w:pPr>
    </w:p>
    <w:p w:rsidR="00B51824" w:rsidRDefault="00B51824" w:rsidP="005E532C">
      <w:pPr>
        <w:pStyle w:val="a5"/>
        <w:spacing w:before="0" w:after="0"/>
        <w:rPr>
          <w:sz w:val="22"/>
        </w:rPr>
      </w:pPr>
      <w:r>
        <w:rPr>
          <w:sz w:val="22"/>
          <w:lang w:val="en-US"/>
        </w:rPr>
        <w:t>VII</w:t>
      </w:r>
      <w:r>
        <w:rPr>
          <w:sz w:val="22"/>
        </w:rPr>
        <w:t xml:space="preserve">) </w:t>
      </w:r>
      <w:r w:rsidRPr="00067B6B">
        <w:rPr>
          <w:sz w:val="22"/>
          <w:u w:val="single"/>
        </w:rPr>
        <w:t>Μέλος εξεταστικής επιτροπής διδακτορικής διατριβής Ι</w:t>
      </w:r>
      <w:proofErr w:type="spellStart"/>
      <w:r w:rsidRPr="00067B6B">
        <w:rPr>
          <w:sz w:val="22"/>
          <w:u w:val="single"/>
          <w:lang w:val="en-US"/>
        </w:rPr>
        <w:t>nternational</w:t>
      </w:r>
      <w:proofErr w:type="spellEnd"/>
      <w:r w:rsidRPr="00067B6B">
        <w:rPr>
          <w:sz w:val="22"/>
          <w:u w:val="single"/>
        </w:rPr>
        <w:t xml:space="preserve"> </w:t>
      </w:r>
      <w:r w:rsidRPr="00067B6B">
        <w:rPr>
          <w:sz w:val="22"/>
          <w:u w:val="single"/>
          <w:lang w:val="en-US"/>
        </w:rPr>
        <w:t>PhD</w:t>
      </w:r>
      <w:r>
        <w:rPr>
          <w:sz w:val="22"/>
        </w:rPr>
        <w:t xml:space="preserve"> “</w:t>
      </w:r>
      <w:r>
        <w:rPr>
          <w:sz w:val="22"/>
          <w:lang w:val="en-US"/>
        </w:rPr>
        <w:t>Crop</w:t>
      </w:r>
      <w:r>
        <w:rPr>
          <w:sz w:val="22"/>
        </w:rPr>
        <w:t xml:space="preserve"> </w:t>
      </w:r>
      <w:r>
        <w:rPr>
          <w:sz w:val="22"/>
          <w:lang w:val="en-US"/>
        </w:rPr>
        <w:t>Systems</w:t>
      </w:r>
      <w:r>
        <w:rPr>
          <w:sz w:val="22"/>
        </w:rPr>
        <w:t xml:space="preserve">, </w:t>
      </w:r>
      <w:r>
        <w:rPr>
          <w:sz w:val="22"/>
          <w:lang w:val="en-US"/>
        </w:rPr>
        <w:t>Forestry</w:t>
      </w:r>
      <w:r>
        <w:rPr>
          <w:sz w:val="22"/>
        </w:rPr>
        <w:t xml:space="preserve"> </w:t>
      </w:r>
      <w:r>
        <w:rPr>
          <w:sz w:val="22"/>
          <w:lang w:val="en-US"/>
        </w:rPr>
        <w:t>and</w:t>
      </w:r>
      <w:r>
        <w:rPr>
          <w:sz w:val="22"/>
        </w:rPr>
        <w:t xml:space="preserve"> </w:t>
      </w:r>
      <w:r>
        <w:rPr>
          <w:sz w:val="22"/>
          <w:lang w:val="en-US"/>
        </w:rPr>
        <w:t>Environmental</w:t>
      </w:r>
      <w:r>
        <w:rPr>
          <w:sz w:val="22"/>
        </w:rPr>
        <w:t xml:space="preserve"> </w:t>
      </w:r>
      <w:r>
        <w:rPr>
          <w:sz w:val="22"/>
          <w:lang w:val="en-US"/>
        </w:rPr>
        <w:t>Sciences</w:t>
      </w:r>
      <w:r>
        <w:rPr>
          <w:sz w:val="22"/>
        </w:rPr>
        <w:t>” των</w:t>
      </w:r>
    </w:p>
    <w:p w:rsidR="00B51824" w:rsidRDefault="00B51824" w:rsidP="005E532C">
      <w:pPr>
        <w:pStyle w:val="a5"/>
        <w:spacing w:before="0" w:after="0"/>
        <w:rPr>
          <w:sz w:val="22"/>
          <w:lang w:val="en-US"/>
        </w:rPr>
      </w:pPr>
      <w:r>
        <w:rPr>
          <w:sz w:val="22"/>
          <w:lang w:val="en-US"/>
        </w:rPr>
        <w:t xml:space="preserve">Giuseppe </w:t>
      </w:r>
      <w:proofErr w:type="spellStart"/>
      <w:r>
        <w:rPr>
          <w:sz w:val="22"/>
          <w:lang w:val="en-US"/>
        </w:rPr>
        <w:t>Amatulli</w:t>
      </w:r>
      <w:proofErr w:type="spellEnd"/>
      <w:r>
        <w:rPr>
          <w:sz w:val="22"/>
          <w:lang w:val="en-US"/>
        </w:rPr>
        <w:t xml:space="preserve"> (University of Basilicata, Italy)</w:t>
      </w:r>
    </w:p>
    <w:p w:rsidR="00B51824" w:rsidRDefault="00B51824" w:rsidP="005E532C">
      <w:pPr>
        <w:pStyle w:val="a5"/>
        <w:spacing w:before="0" w:after="0"/>
        <w:rPr>
          <w:sz w:val="22"/>
          <w:lang w:val="en-US"/>
        </w:rPr>
      </w:pPr>
      <w:r>
        <w:rPr>
          <w:sz w:val="22"/>
          <w:lang w:val="en-US"/>
        </w:rPr>
        <w:t xml:space="preserve">Angelo Carmine </w:t>
      </w:r>
      <w:proofErr w:type="spellStart"/>
      <w:r>
        <w:rPr>
          <w:sz w:val="22"/>
          <w:lang w:val="en-US"/>
        </w:rPr>
        <w:t>Tuzio</w:t>
      </w:r>
      <w:proofErr w:type="spellEnd"/>
      <w:r>
        <w:rPr>
          <w:sz w:val="22"/>
          <w:lang w:val="en-US"/>
        </w:rPr>
        <w:t xml:space="preserve"> (University of Basilicata, Italy)</w:t>
      </w:r>
    </w:p>
    <w:p w:rsidR="005E532C" w:rsidRDefault="005E532C">
      <w:pPr>
        <w:spacing w:before="120"/>
        <w:jc w:val="both"/>
        <w:rPr>
          <w:b/>
          <w:sz w:val="26"/>
          <w:lang w:val="en-US"/>
        </w:rPr>
      </w:pPr>
    </w:p>
    <w:p w:rsidR="003B148A" w:rsidRDefault="003B148A" w:rsidP="00FD1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before="120"/>
        <w:jc w:val="both"/>
        <w:rPr>
          <w:b/>
          <w:sz w:val="26"/>
        </w:rPr>
      </w:pPr>
      <w:r>
        <w:rPr>
          <w:b/>
          <w:sz w:val="26"/>
        </w:rPr>
        <w:t xml:space="preserve">ΣΥΜΜΕΤΟΧΗ ΣΕ ΕΠΙΜΟΡΦΩΤΙΚΑ ΣΕΜΙΝΑΡΙΑ </w:t>
      </w:r>
    </w:p>
    <w:p w:rsidR="003B148A" w:rsidRDefault="003B148A" w:rsidP="003B148A">
      <w:pPr>
        <w:numPr>
          <w:ilvl w:val="0"/>
          <w:numId w:val="20"/>
        </w:numPr>
        <w:ind w:left="284" w:hanging="284"/>
        <w:jc w:val="both"/>
        <w:rPr>
          <w:sz w:val="22"/>
          <w:lang w:val="fr-FR"/>
        </w:rPr>
      </w:pPr>
      <w:r>
        <w:rPr>
          <w:sz w:val="22"/>
          <w:lang w:val="en-US"/>
        </w:rPr>
        <w:t xml:space="preserve">Short course on sample handling of pesticides in the aquatic environment. </w:t>
      </w:r>
      <w:r>
        <w:rPr>
          <w:sz w:val="22"/>
          <w:lang w:val="fr-FR"/>
        </w:rPr>
        <w:t xml:space="preserve">Paris 3-5 Sept. 1995, Ecole </w:t>
      </w:r>
      <w:proofErr w:type="spellStart"/>
      <w:r>
        <w:rPr>
          <w:sz w:val="22"/>
          <w:lang w:val="fr-FR"/>
        </w:rPr>
        <w:t>Superiere</w:t>
      </w:r>
      <w:proofErr w:type="spellEnd"/>
      <w:r>
        <w:rPr>
          <w:sz w:val="22"/>
          <w:lang w:val="fr-FR"/>
        </w:rPr>
        <w:t xml:space="preserve"> de </w:t>
      </w:r>
      <w:proofErr w:type="spellStart"/>
      <w:r>
        <w:rPr>
          <w:sz w:val="22"/>
          <w:lang w:val="fr-FR"/>
        </w:rPr>
        <w:t>Pysique</w:t>
      </w:r>
      <w:proofErr w:type="spellEnd"/>
      <w:r>
        <w:rPr>
          <w:sz w:val="22"/>
          <w:lang w:val="fr-FR"/>
        </w:rPr>
        <w:t xml:space="preserve"> et de Chimie Industrielles, </w:t>
      </w:r>
      <w:r>
        <w:rPr>
          <w:sz w:val="22"/>
        </w:rPr>
        <w:t>οργάνωση</w:t>
      </w:r>
      <w:r>
        <w:rPr>
          <w:sz w:val="22"/>
          <w:lang w:val="fr-FR"/>
        </w:rPr>
        <w:t xml:space="preserve"> International </w:t>
      </w:r>
      <w:proofErr w:type="spellStart"/>
      <w:r>
        <w:rPr>
          <w:sz w:val="22"/>
          <w:lang w:val="fr-FR"/>
        </w:rPr>
        <w:t>Assossiation</w:t>
      </w:r>
      <w:proofErr w:type="spellEnd"/>
      <w:r>
        <w:rPr>
          <w:sz w:val="22"/>
          <w:lang w:val="fr-FR"/>
        </w:rPr>
        <w:t xml:space="preserve"> of </w:t>
      </w:r>
      <w:proofErr w:type="spellStart"/>
      <w:r>
        <w:rPr>
          <w:sz w:val="22"/>
          <w:lang w:val="fr-FR"/>
        </w:rPr>
        <w:t>Environmental</w:t>
      </w:r>
      <w:proofErr w:type="spellEnd"/>
      <w:r>
        <w:rPr>
          <w:sz w:val="22"/>
          <w:lang w:val="fr-FR"/>
        </w:rPr>
        <w:t xml:space="preserve">  </w:t>
      </w:r>
      <w:proofErr w:type="spellStart"/>
      <w:r>
        <w:rPr>
          <w:sz w:val="22"/>
          <w:lang w:val="fr-FR"/>
        </w:rPr>
        <w:t>Analytical</w:t>
      </w:r>
      <w:proofErr w:type="spellEnd"/>
      <w:r>
        <w:rPr>
          <w:sz w:val="22"/>
          <w:lang w:val="fr-FR"/>
        </w:rPr>
        <w:t xml:space="preserve"> </w:t>
      </w:r>
      <w:proofErr w:type="spellStart"/>
      <w:r>
        <w:rPr>
          <w:sz w:val="22"/>
          <w:lang w:val="fr-FR"/>
        </w:rPr>
        <w:t>Chemistry</w:t>
      </w:r>
      <w:proofErr w:type="spellEnd"/>
      <w:r>
        <w:rPr>
          <w:sz w:val="22"/>
          <w:lang w:val="fr-FR"/>
        </w:rPr>
        <w:t>.</w:t>
      </w:r>
    </w:p>
    <w:p w:rsidR="003B148A" w:rsidRDefault="003B148A" w:rsidP="003B148A">
      <w:pPr>
        <w:numPr>
          <w:ilvl w:val="0"/>
          <w:numId w:val="20"/>
        </w:numPr>
        <w:ind w:left="284" w:hanging="284"/>
        <w:jc w:val="both"/>
        <w:rPr>
          <w:sz w:val="22"/>
          <w:lang w:val="en-US"/>
        </w:rPr>
      </w:pPr>
      <w:r>
        <w:rPr>
          <w:sz w:val="22"/>
          <w:lang w:val="en-US"/>
        </w:rPr>
        <w:t xml:space="preserve">European Research Conference ‘Natural Waters and Water Technology’, </w:t>
      </w:r>
      <w:proofErr w:type="spellStart"/>
      <w:r>
        <w:rPr>
          <w:sz w:val="22"/>
        </w:rPr>
        <w:t>Αγια</w:t>
      </w:r>
      <w:proofErr w:type="spellEnd"/>
      <w:r>
        <w:rPr>
          <w:sz w:val="22"/>
          <w:lang w:val="en-US"/>
        </w:rPr>
        <w:t xml:space="preserve"> </w:t>
      </w:r>
      <w:proofErr w:type="spellStart"/>
      <w:r>
        <w:rPr>
          <w:sz w:val="22"/>
        </w:rPr>
        <w:t>Πελαγια</w:t>
      </w:r>
      <w:proofErr w:type="spellEnd"/>
      <w:r>
        <w:rPr>
          <w:sz w:val="22"/>
          <w:lang w:val="en-US"/>
        </w:rPr>
        <w:t xml:space="preserve"> , </w:t>
      </w:r>
      <w:r>
        <w:rPr>
          <w:sz w:val="22"/>
        </w:rPr>
        <w:t>Ηράκλειο</w:t>
      </w:r>
      <w:r>
        <w:rPr>
          <w:sz w:val="22"/>
          <w:lang w:val="en-US"/>
        </w:rPr>
        <w:t xml:space="preserve"> </w:t>
      </w:r>
      <w:r>
        <w:rPr>
          <w:sz w:val="22"/>
        </w:rPr>
        <w:t>Κρήτης</w:t>
      </w:r>
      <w:r>
        <w:rPr>
          <w:sz w:val="22"/>
          <w:lang w:val="en-US"/>
        </w:rPr>
        <w:t xml:space="preserve">, 25-30 </w:t>
      </w:r>
      <w:r>
        <w:rPr>
          <w:sz w:val="22"/>
        </w:rPr>
        <w:t>Οκτ</w:t>
      </w:r>
      <w:r>
        <w:rPr>
          <w:sz w:val="22"/>
          <w:lang w:val="en-US"/>
        </w:rPr>
        <w:t xml:space="preserve">. 1996, </w:t>
      </w:r>
      <w:r>
        <w:rPr>
          <w:sz w:val="22"/>
        </w:rPr>
        <w:t>με</w:t>
      </w:r>
      <w:r>
        <w:rPr>
          <w:sz w:val="22"/>
          <w:lang w:val="en-US"/>
        </w:rPr>
        <w:t xml:space="preserve"> </w:t>
      </w:r>
      <w:r>
        <w:rPr>
          <w:sz w:val="22"/>
        </w:rPr>
        <w:t>υποτροφία</w:t>
      </w:r>
      <w:r>
        <w:rPr>
          <w:sz w:val="22"/>
          <w:lang w:val="en-US"/>
        </w:rPr>
        <w:t xml:space="preserve"> </w:t>
      </w:r>
      <w:r>
        <w:rPr>
          <w:sz w:val="22"/>
        </w:rPr>
        <w:t>του</w:t>
      </w:r>
      <w:r>
        <w:rPr>
          <w:sz w:val="22"/>
          <w:lang w:val="en-US"/>
        </w:rPr>
        <w:t xml:space="preserve"> European Science Foundation</w:t>
      </w:r>
    </w:p>
    <w:p w:rsidR="003B148A" w:rsidRDefault="003B148A" w:rsidP="003B148A">
      <w:pPr>
        <w:pStyle w:val="a5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sz w:val="22"/>
          <w:lang w:val="en-US"/>
        </w:rPr>
      </w:pPr>
      <w:r>
        <w:rPr>
          <w:sz w:val="22"/>
          <w:lang w:val="en-US"/>
        </w:rPr>
        <w:t xml:space="preserve">European Research Conference ‘Natural Waters and Water Technology’, Potenza, </w:t>
      </w:r>
      <w:r>
        <w:rPr>
          <w:sz w:val="22"/>
        </w:rPr>
        <w:t>Ιταλία</w:t>
      </w:r>
      <w:r>
        <w:rPr>
          <w:sz w:val="22"/>
          <w:lang w:val="en-US"/>
        </w:rPr>
        <w:t xml:space="preserve">, 25-30 </w:t>
      </w:r>
      <w:r>
        <w:rPr>
          <w:sz w:val="22"/>
        </w:rPr>
        <w:t>Οκτ</w:t>
      </w:r>
      <w:r>
        <w:rPr>
          <w:sz w:val="22"/>
          <w:lang w:val="en-US"/>
        </w:rPr>
        <w:t xml:space="preserve">. 1998, </w:t>
      </w:r>
      <w:r>
        <w:rPr>
          <w:sz w:val="22"/>
        </w:rPr>
        <w:t>με</w:t>
      </w:r>
      <w:r>
        <w:rPr>
          <w:sz w:val="22"/>
          <w:lang w:val="en-US"/>
        </w:rPr>
        <w:t xml:space="preserve"> </w:t>
      </w:r>
      <w:r>
        <w:rPr>
          <w:sz w:val="22"/>
        </w:rPr>
        <w:t>υποτροφία</w:t>
      </w:r>
      <w:r>
        <w:rPr>
          <w:sz w:val="22"/>
          <w:lang w:val="en-US"/>
        </w:rPr>
        <w:t xml:space="preserve"> </w:t>
      </w:r>
      <w:r>
        <w:rPr>
          <w:sz w:val="22"/>
        </w:rPr>
        <w:t>του</w:t>
      </w:r>
      <w:r>
        <w:rPr>
          <w:sz w:val="22"/>
          <w:lang w:val="en-US"/>
        </w:rPr>
        <w:t xml:space="preserve"> European Science Foundation</w:t>
      </w:r>
    </w:p>
    <w:p w:rsidR="003B148A" w:rsidRPr="00AD64FE" w:rsidRDefault="003B148A" w:rsidP="003B148A">
      <w:pPr>
        <w:pStyle w:val="a5"/>
        <w:numPr>
          <w:ilvl w:val="0"/>
          <w:numId w:val="20"/>
        </w:numPr>
        <w:tabs>
          <w:tab w:val="left" w:pos="284"/>
        </w:tabs>
        <w:spacing w:before="0" w:after="0"/>
        <w:ind w:left="284" w:hanging="284"/>
        <w:rPr>
          <w:sz w:val="22"/>
          <w:lang w:val="en-US"/>
        </w:rPr>
      </w:pPr>
      <w:r w:rsidRPr="00122169">
        <w:rPr>
          <w:bCs/>
          <w:sz w:val="24"/>
          <w:lang w:val="en-US"/>
        </w:rPr>
        <w:t>Summer</w:t>
      </w:r>
      <w:r w:rsidRPr="00FA1EAD">
        <w:rPr>
          <w:bCs/>
          <w:sz w:val="24"/>
          <w:lang w:val="en-US"/>
        </w:rPr>
        <w:t xml:space="preserve"> </w:t>
      </w:r>
      <w:r w:rsidRPr="00122169">
        <w:rPr>
          <w:bCs/>
          <w:sz w:val="24"/>
          <w:lang w:val="en-US"/>
        </w:rPr>
        <w:t>School</w:t>
      </w:r>
      <w:r w:rsidRPr="00FA1EAD">
        <w:rPr>
          <w:bCs/>
          <w:sz w:val="24"/>
          <w:lang w:val="en-US"/>
        </w:rPr>
        <w:t xml:space="preserve"> </w:t>
      </w:r>
      <w:r w:rsidRPr="00122169">
        <w:rPr>
          <w:bCs/>
          <w:sz w:val="24"/>
          <w:lang w:val="en-US"/>
        </w:rPr>
        <w:t>Pesticides</w:t>
      </w:r>
      <w:r w:rsidRPr="00FA1EAD">
        <w:rPr>
          <w:bCs/>
          <w:sz w:val="24"/>
          <w:lang w:val="en-US"/>
        </w:rPr>
        <w:t>-</w:t>
      </w:r>
      <w:r w:rsidRPr="00122169">
        <w:rPr>
          <w:bCs/>
          <w:sz w:val="24"/>
          <w:lang w:val="en-US"/>
        </w:rPr>
        <w:t>Environment</w:t>
      </w:r>
      <w:r w:rsidRPr="00FA1EAD">
        <w:rPr>
          <w:bCs/>
          <w:sz w:val="24"/>
          <w:lang w:val="en-US"/>
        </w:rPr>
        <w:t xml:space="preserve"> 2007, </w:t>
      </w:r>
      <w:proofErr w:type="spellStart"/>
      <w:r w:rsidRPr="00122169">
        <w:rPr>
          <w:bCs/>
          <w:sz w:val="24"/>
          <w:lang w:val="en-US"/>
        </w:rPr>
        <w:t>Metaponto</w:t>
      </w:r>
      <w:proofErr w:type="spellEnd"/>
      <w:r w:rsidRPr="00FA1EAD">
        <w:rPr>
          <w:bCs/>
          <w:sz w:val="24"/>
          <w:lang w:val="en-US"/>
        </w:rPr>
        <w:t xml:space="preserve">, </w:t>
      </w:r>
      <w:r w:rsidRPr="00122169">
        <w:rPr>
          <w:bCs/>
          <w:sz w:val="24"/>
          <w:lang w:val="en-US"/>
        </w:rPr>
        <w:t>Matera</w:t>
      </w:r>
      <w:r w:rsidRPr="00FA1EAD">
        <w:rPr>
          <w:bCs/>
          <w:sz w:val="24"/>
          <w:lang w:val="en-US"/>
        </w:rPr>
        <w:t xml:space="preserve">, </w:t>
      </w:r>
      <w:r w:rsidRPr="00122169">
        <w:rPr>
          <w:bCs/>
          <w:sz w:val="24"/>
          <w:lang w:val="en-US"/>
        </w:rPr>
        <w:t>Italy</w:t>
      </w:r>
      <w:r w:rsidRPr="00FA1EAD">
        <w:rPr>
          <w:bCs/>
          <w:sz w:val="24"/>
          <w:lang w:val="en-US"/>
        </w:rPr>
        <w:t xml:space="preserve">, 9-14 </w:t>
      </w:r>
      <w:r w:rsidRPr="00122169">
        <w:rPr>
          <w:bCs/>
          <w:sz w:val="24"/>
          <w:lang w:val="en-US"/>
        </w:rPr>
        <w:t>September</w:t>
      </w:r>
      <w:r w:rsidRPr="00FA1EAD">
        <w:rPr>
          <w:bCs/>
          <w:sz w:val="24"/>
          <w:lang w:val="en-US"/>
        </w:rPr>
        <w:t xml:space="preserve"> 2007</w:t>
      </w:r>
      <w:r>
        <w:rPr>
          <w:bCs/>
          <w:sz w:val="24"/>
          <w:lang w:val="en-US"/>
        </w:rPr>
        <w:t xml:space="preserve">, </w:t>
      </w:r>
      <w:r>
        <w:rPr>
          <w:bCs/>
          <w:sz w:val="24"/>
        </w:rPr>
        <w:t>οργάνωση</w:t>
      </w:r>
      <w:r w:rsidRPr="00FA1EAD">
        <w:rPr>
          <w:bCs/>
          <w:sz w:val="24"/>
          <w:lang w:val="en-US"/>
        </w:rPr>
        <w:t xml:space="preserve"> </w:t>
      </w:r>
      <w:r>
        <w:rPr>
          <w:bCs/>
          <w:sz w:val="24"/>
          <w:lang w:val="en-US"/>
        </w:rPr>
        <w:t>GRIFA</w:t>
      </w:r>
    </w:p>
    <w:p w:rsidR="005E532C" w:rsidRDefault="005E532C" w:rsidP="005E532C">
      <w:pPr>
        <w:pStyle w:val="4"/>
        <w:spacing w:after="0"/>
        <w:ind w:firstLine="0"/>
        <w:rPr>
          <w:lang w:val="en-US"/>
        </w:rPr>
      </w:pPr>
    </w:p>
    <w:p w:rsidR="00B51824" w:rsidRDefault="00B51824" w:rsidP="00FD1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120"/>
        <w:rPr>
          <w:b/>
          <w:bCs/>
          <w:sz w:val="26"/>
        </w:rPr>
      </w:pPr>
      <w:r>
        <w:rPr>
          <w:b/>
          <w:bCs/>
          <w:sz w:val="26"/>
        </w:rPr>
        <w:t>ΔΙΟΙΚΗΤΙΚΗ ΕΜΠΕΙΡΙΑ</w:t>
      </w:r>
    </w:p>
    <w:p w:rsidR="00EC40EE" w:rsidRPr="00EC40EE" w:rsidRDefault="00EC40EE">
      <w:pPr>
        <w:spacing w:after="120"/>
        <w:rPr>
          <w:bCs/>
          <w:sz w:val="22"/>
          <w:szCs w:val="22"/>
          <w:u w:val="single"/>
        </w:rPr>
      </w:pPr>
      <w:r w:rsidRPr="00EC40EE">
        <w:rPr>
          <w:bCs/>
          <w:sz w:val="22"/>
          <w:szCs w:val="22"/>
          <w:u w:val="single"/>
        </w:rPr>
        <w:t xml:space="preserve">Συμμετοχή σε </w:t>
      </w:r>
      <w:r>
        <w:rPr>
          <w:bCs/>
          <w:sz w:val="22"/>
          <w:szCs w:val="22"/>
          <w:u w:val="single"/>
        </w:rPr>
        <w:t xml:space="preserve"> Πανεπιστημιακά Ό</w:t>
      </w:r>
      <w:r w:rsidRPr="00EC40EE">
        <w:rPr>
          <w:bCs/>
          <w:sz w:val="22"/>
          <w:szCs w:val="22"/>
          <w:u w:val="single"/>
        </w:rPr>
        <w:t>ργανα Διοίκησης</w:t>
      </w:r>
      <w:r>
        <w:rPr>
          <w:bCs/>
          <w:sz w:val="22"/>
          <w:szCs w:val="22"/>
          <w:u w:val="single"/>
        </w:rPr>
        <w:t xml:space="preserve"> </w:t>
      </w:r>
    </w:p>
    <w:p w:rsidR="00662332" w:rsidRDefault="00662332" w:rsidP="00EC40EE">
      <w:pPr>
        <w:numPr>
          <w:ilvl w:val="0"/>
          <w:numId w:val="68"/>
        </w:numPr>
        <w:spacing w:after="120"/>
        <w:rPr>
          <w:sz w:val="22"/>
        </w:rPr>
      </w:pPr>
      <w:r>
        <w:rPr>
          <w:sz w:val="22"/>
        </w:rPr>
        <w:t xml:space="preserve">Πρόεδρος </w:t>
      </w:r>
      <w:r w:rsidR="00047925" w:rsidRPr="00047925">
        <w:rPr>
          <w:sz w:val="22"/>
        </w:rPr>
        <w:t xml:space="preserve"> </w:t>
      </w:r>
      <w:r w:rsidR="00FE493E">
        <w:rPr>
          <w:sz w:val="22"/>
        </w:rPr>
        <w:t>Τ</w:t>
      </w:r>
      <w:r>
        <w:rPr>
          <w:sz w:val="22"/>
        </w:rPr>
        <w:t xml:space="preserve">μήματος </w:t>
      </w:r>
      <w:r w:rsidR="00047925" w:rsidRPr="00047925">
        <w:rPr>
          <w:sz w:val="22"/>
        </w:rPr>
        <w:t xml:space="preserve"> </w:t>
      </w:r>
      <w:r>
        <w:rPr>
          <w:sz w:val="22"/>
        </w:rPr>
        <w:t xml:space="preserve">Διοίκησης </w:t>
      </w:r>
      <w:r w:rsidR="00047925" w:rsidRPr="00047925">
        <w:rPr>
          <w:sz w:val="22"/>
        </w:rPr>
        <w:t xml:space="preserve"> </w:t>
      </w:r>
      <w:r>
        <w:rPr>
          <w:sz w:val="22"/>
        </w:rPr>
        <w:t xml:space="preserve">Επιχειρήσεων Αγροτικών Προϊόντων και Τροφίμων </w:t>
      </w:r>
      <w:r w:rsidR="00EC40EE">
        <w:rPr>
          <w:sz w:val="22"/>
        </w:rPr>
        <w:t xml:space="preserve">Πανεπιστημίου Πατρών  </w:t>
      </w:r>
      <w:r>
        <w:rPr>
          <w:sz w:val="22"/>
        </w:rPr>
        <w:t>(</w:t>
      </w:r>
      <w:r w:rsidR="00FA1EAD">
        <w:rPr>
          <w:sz w:val="22"/>
        </w:rPr>
        <w:t xml:space="preserve">Σεπτέμβριος 2014 </w:t>
      </w:r>
      <w:r w:rsidR="00904C26">
        <w:rPr>
          <w:sz w:val="22"/>
        </w:rPr>
        <w:t>–</w:t>
      </w:r>
      <w:r w:rsidR="00FA1EAD">
        <w:rPr>
          <w:sz w:val="22"/>
        </w:rPr>
        <w:t xml:space="preserve"> </w:t>
      </w:r>
      <w:r w:rsidR="00904C26">
        <w:rPr>
          <w:sz w:val="22"/>
        </w:rPr>
        <w:t>Φεβρουάριος  2016</w:t>
      </w:r>
      <w:r>
        <w:rPr>
          <w:sz w:val="22"/>
        </w:rPr>
        <w:t>)</w:t>
      </w:r>
    </w:p>
    <w:p w:rsidR="00FA1EAD" w:rsidRDefault="00FA1EAD" w:rsidP="00EC40EE">
      <w:pPr>
        <w:numPr>
          <w:ilvl w:val="0"/>
          <w:numId w:val="68"/>
        </w:numPr>
        <w:spacing w:after="120"/>
        <w:rPr>
          <w:sz w:val="22"/>
        </w:rPr>
      </w:pPr>
      <w:r>
        <w:rPr>
          <w:sz w:val="22"/>
        </w:rPr>
        <w:lastRenderedPageBreak/>
        <w:t>Μέλος της Συγκλήτου Πανεπιστημίου Πατρών (Σεπτέμβριος 2014</w:t>
      </w:r>
      <w:r w:rsidR="00904C26">
        <w:rPr>
          <w:sz w:val="22"/>
        </w:rPr>
        <w:t>-Φεβρουάριος 2016</w:t>
      </w:r>
      <w:r>
        <w:rPr>
          <w:sz w:val="22"/>
        </w:rPr>
        <w:t>)</w:t>
      </w:r>
    </w:p>
    <w:p w:rsidR="00DE5EB7" w:rsidRDefault="00DE5EB7" w:rsidP="00EC40EE">
      <w:pPr>
        <w:numPr>
          <w:ilvl w:val="0"/>
          <w:numId w:val="68"/>
        </w:numPr>
        <w:spacing w:after="120"/>
        <w:rPr>
          <w:sz w:val="22"/>
        </w:rPr>
      </w:pPr>
      <w:proofErr w:type="spellStart"/>
      <w:r>
        <w:rPr>
          <w:sz w:val="22"/>
        </w:rPr>
        <w:t>Μελος</w:t>
      </w:r>
      <w:proofErr w:type="spellEnd"/>
      <w:r>
        <w:rPr>
          <w:sz w:val="22"/>
        </w:rPr>
        <w:t xml:space="preserve"> της Γενικής  Συνέλευσης Τμήματος Χημείας </w:t>
      </w:r>
      <w:r w:rsidR="00FE493E">
        <w:rPr>
          <w:sz w:val="22"/>
        </w:rPr>
        <w:t xml:space="preserve"> Πανεπιστημίου Ιωαννίνων </w:t>
      </w:r>
      <w:r>
        <w:rPr>
          <w:sz w:val="22"/>
        </w:rPr>
        <w:t>(</w:t>
      </w:r>
      <w:proofErr w:type="spellStart"/>
      <w:r>
        <w:rPr>
          <w:sz w:val="22"/>
        </w:rPr>
        <w:t>ακαδ.ετη</w:t>
      </w:r>
      <w:proofErr w:type="spellEnd"/>
      <w:r>
        <w:rPr>
          <w:sz w:val="22"/>
        </w:rPr>
        <w:t>, 2017-2018 έως 2019-2020)</w:t>
      </w:r>
    </w:p>
    <w:p w:rsidR="009C5510" w:rsidRDefault="009C5510" w:rsidP="00EC40EE">
      <w:pPr>
        <w:numPr>
          <w:ilvl w:val="0"/>
          <w:numId w:val="68"/>
        </w:numPr>
        <w:spacing w:after="120"/>
        <w:rPr>
          <w:sz w:val="22"/>
        </w:rPr>
      </w:pPr>
      <w:r>
        <w:rPr>
          <w:sz w:val="22"/>
        </w:rPr>
        <w:t>Μέλος της Ολομέλειας της Επιτροπής Ερευνών Πανεπιστημίου Ιωαννίνων (2020-)</w:t>
      </w:r>
    </w:p>
    <w:p w:rsidR="00FE493E" w:rsidRDefault="00FE493E" w:rsidP="00EC40EE">
      <w:pPr>
        <w:numPr>
          <w:ilvl w:val="0"/>
          <w:numId w:val="68"/>
        </w:numPr>
        <w:spacing w:after="120"/>
        <w:rPr>
          <w:sz w:val="22"/>
        </w:rPr>
      </w:pPr>
      <w:r>
        <w:rPr>
          <w:sz w:val="22"/>
        </w:rPr>
        <w:t xml:space="preserve">Μέλος της Ειδικής </w:t>
      </w:r>
      <w:proofErr w:type="spellStart"/>
      <w:r>
        <w:rPr>
          <w:sz w:val="22"/>
        </w:rPr>
        <w:t>Διατμηματικής</w:t>
      </w:r>
      <w:proofErr w:type="spellEnd"/>
      <w:r>
        <w:rPr>
          <w:sz w:val="22"/>
        </w:rPr>
        <w:t xml:space="preserve"> Επιτροπής του </w:t>
      </w:r>
      <w:proofErr w:type="spellStart"/>
      <w:r>
        <w:rPr>
          <w:sz w:val="22"/>
        </w:rPr>
        <w:t>Διατμηματικού</w:t>
      </w:r>
      <w:proofErr w:type="spellEnd"/>
      <w:r>
        <w:rPr>
          <w:sz w:val="22"/>
        </w:rPr>
        <w:t xml:space="preserve"> ΠΜΣ «Περιβάλλον και </w:t>
      </w:r>
      <w:proofErr w:type="spellStart"/>
      <w:r>
        <w:rPr>
          <w:sz w:val="22"/>
        </w:rPr>
        <w:t>Αγροδιατροφή</w:t>
      </w:r>
      <w:proofErr w:type="spellEnd"/>
      <w:r>
        <w:rPr>
          <w:sz w:val="22"/>
        </w:rPr>
        <w:t>» Πανεπιστημίου Ιωαννίνων (2016-2020)</w:t>
      </w:r>
    </w:p>
    <w:p w:rsidR="00FE493E" w:rsidRDefault="00FE493E" w:rsidP="00EC40EE">
      <w:pPr>
        <w:numPr>
          <w:ilvl w:val="0"/>
          <w:numId w:val="68"/>
        </w:numPr>
        <w:spacing w:after="120"/>
        <w:rPr>
          <w:sz w:val="22"/>
        </w:rPr>
      </w:pPr>
      <w:r>
        <w:rPr>
          <w:sz w:val="22"/>
        </w:rPr>
        <w:t xml:space="preserve">Μέλος της Ειδικής </w:t>
      </w:r>
      <w:proofErr w:type="spellStart"/>
      <w:r>
        <w:rPr>
          <w:sz w:val="22"/>
        </w:rPr>
        <w:t>Διατμηματικής</w:t>
      </w:r>
      <w:proofErr w:type="spellEnd"/>
      <w:r>
        <w:rPr>
          <w:sz w:val="22"/>
        </w:rPr>
        <w:t xml:space="preserve"> Επιτροπής του </w:t>
      </w:r>
      <w:proofErr w:type="spellStart"/>
      <w:r>
        <w:rPr>
          <w:sz w:val="22"/>
        </w:rPr>
        <w:t>Διατμηματικού</w:t>
      </w:r>
      <w:proofErr w:type="spellEnd"/>
      <w:r>
        <w:rPr>
          <w:sz w:val="22"/>
        </w:rPr>
        <w:t xml:space="preserve"> ΠΜΣ «Πιστοποίηση Αγροτικών Προϊόντων Ποιότητας» Πανεπιστημίου Ιωαννίνων (200</w:t>
      </w:r>
      <w:r w:rsidRPr="007518C9">
        <w:rPr>
          <w:sz w:val="22"/>
        </w:rPr>
        <w:t>3</w:t>
      </w:r>
      <w:r>
        <w:rPr>
          <w:sz w:val="22"/>
        </w:rPr>
        <w:t>-2008)</w:t>
      </w:r>
    </w:p>
    <w:p w:rsidR="00DE5EB7" w:rsidRDefault="00DE5EB7" w:rsidP="00EC40EE">
      <w:pPr>
        <w:numPr>
          <w:ilvl w:val="0"/>
          <w:numId w:val="68"/>
        </w:numPr>
        <w:spacing w:after="120"/>
        <w:rPr>
          <w:sz w:val="22"/>
        </w:rPr>
      </w:pPr>
      <w:r>
        <w:rPr>
          <w:sz w:val="22"/>
        </w:rPr>
        <w:t xml:space="preserve">Μέλος της Γενικής Συνέλευσης του ΠΣΕ «Εφαρμοσμένη </w:t>
      </w:r>
      <w:proofErr w:type="spellStart"/>
      <w:r>
        <w:rPr>
          <w:sz w:val="22"/>
        </w:rPr>
        <w:t>Αγροοικολογία</w:t>
      </w:r>
      <w:proofErr w:type="spellEnd"/>
      <w:r>
        <w:rPr>
          <w:sz w:val="22"/>
        </w:rPr>
        <w:t>» (2001-2002)</w:t>
      </w:r>
    </w:p>
    <w:p w:rsidR="00FE493E" w:rsidRDefault="00FE493E" w:rsidP="00FE493E">
      <w:pPr>
        <w:spacing w:after="120"/>
        <w:rPr>
          <w:sz w:val="22"/>
        </w:rPr>
      </w:pPr>
    </w:p>
    <w:p w:rsidR="00113370" w:rsidRDefault="00113370" w:rsidP="00113370">
      <w:pPr>
        <w:rPr>
          <w:sz w:val="22"/>
          <w:u w:val="single"/>
        </w:rPr>
      </w:pPr>
    </w:p>
    <w:p w:rsidR="00113370" w:rsidRDefault="00113370" w:rsidP="00113370">
      <w:pPr>
        <w:rPr>
          <w:sz w:val="22"/>
          <w:u w:val="single"/>
        </w:rPr>
      </w:pPr>
      <w:r w:rsidRPr="00113370">
        <w:rPr>
          <w:sz w:val="22"/>
          <w:u w:val="single"/>
        </w:rPr>
        <w:t xml:space="preserve">Μέλος  επιτροπών του Τμήματος </w:t>
      </w:r>
      <w:r>
        <w:rPr>
          <w:sz w:val="22"/>
          <w:u w:val="single"/>
        </w:rPr>
        <w:t xml:space="preserve">Χημείας </w:t>
      </w:r>
      <w:r w:rsidR="009C5510">
        <w:rPr>
          <w:sz w:val="22"/>
          <w:u w:val="single"/>
        </w:rPr>
        <w:t xml:space="preserve"> </w:t>
      </w:r>
      <w:r>
        <w:rPr>
          <w:sz w:val="22"/>
          <w:u w:val="single"/>
        </w:rPr>
        <w:t>Πανεπιστημίου Ιωαννίνων</w:t>
      </w:r>
      <w:r w:rsidR="009C5510">
        <w:rPr>
          <w:sz w:val="22"/>
          <w:u w:val="single"/>
        </w:rPr>
        <w:t xml:space="preserve"> </w:t>
      </w:r>
    </w:p>
    <w:p w:rsidR="00696A37" w:rsidRDefault="00696A37" w:rsidP="00113370">
      <w:pPr>
        <w:rPr>
          <w:sz w:val="22"/>
        </w:rPr>
      </w:pPr>
      <w:r>
        <w:rPr>
          <w:sz w:val="22"/>
        </w:rPr>
        <w:t>Ομάδα Εσωτερικής Αξιολόγησης (2019 -2021)</w:t>
      </w:r>
    </w:p>
    <w:p w:rsidR="00696A37" w:rsidRDefault="00696A37" w:rsidP="00113370">
      <w:pPr>
        <w:rPr>
          <w:sz w:val="22"/>
        </w:rPr>
      </w:pPr>
      <w:r>
        <w:rPr>
          <w:sz w:val="22"/>
        </w:rPr>
        <w:t>Επιτροπή διδακτορικών και μεταδιδακτορικών σπουδών</w:t>
      </w:r>
      <w:r w:rsidR="009C5510">
        <w:rPr>
          <w:sz w:val="22"/>
        </w:rPr>
        <w:t xml:space="preserve"> (2020-2021)</w:t>
      </w:r>
    </w:p>
    <w:p w:rsidR="00696A37" w:rsidRDefault="00696A37" w:rsidP="00113370">
      <w:pPr>
        <w:rPr>
          <w:sz w:val="22"/>
        </w:rPr>
      </w:pPr>
      <w:r>
        <w:rPr>
          <w:sz w:val="22"/>
        </w:rPr>
        <w:t xml:space="preserve">Επιτροπή Προπτυχιακού </w:t>
      </w:r>
      <w:proofErr w:type="spellStart"/>
      <w:r>
        <w:rPr>
          <w:sz w:val="22"/>
        </w:rPr>
        <w:t>Προγραμματος</w:t>
      </w:r>
      <w:proofErr w:type="spellEnd"/>
      <w:r>
        <w:rPr>
          <w:sz w:val="22"/>
        </w:rPr>
        <w:t xml:space="preserve"> (2018-2019)</w:t>
      </w:r>
    </w:p>
    <w:p w:rsidR="00113370" w:rsidRDefault="00113370" w:rsidP="00113370">
      <w:pPr>
        <w:rPr>
          <w:sz w:val="22"/>
        </w:rPr>
      </w:pPr>
      <w:r w:rsidRPr="008D73C6">
        <w:rPr>
          <w:sz w:val="22"/>
        </w:rPr>
        <w:t>Επιτροπή επιλογής Μεταπτυχιακών φοιτητών</w:t>
      </w:r>
      <w:r w:rsidR="008D73C6" w:rsidRPr="008D73C6">
        <w:rPr>
          <w:sz w:val="22"/>
        </w:rPr>
        <w:t xml:space="preserve"> (2017-2018)</w:t>
      </w:r>
    </w:p>
    <w:p w:rsidR="00696A37" w:rsidRPr="00113370" w:rsidRDefault="00696A37" w:rsidP="00113370">
      <w:pPr>
        <w:rPr>
          <w:sz w:val="22"/>
          <w:u w:val="single"/>
        </w:rPr>
      </w:pPr>
    </w:p>
    <w:p w:rsidR="00113370" w:rsidRDefault="00113370" w:rsidP="00113370">
      <w:pPr>
        <w:rPr>
          <w:sz w:val="22"/>
          <w:u w:val="single"/>
        </w:rPr>
      </w:pPr>
    </w:p>
    <w:p w:rsidR="00113370" w:rsidRPr="00113370" w:rsidRDefault="00113370" w:rsidP="00113370">
      <w:pPr>
        <w:rPr>
          <w:sz w:val="22"/>
          <w:u w:val="single"/>
        </w:rPr>
      </w:pPr>
      <w:r w:rsidRPr="00113370">
        <w:rPr>
          <w:sz w:val="22"/>
          <w:u w:val="single"/>
        </w:rPr>
        <w:t>Μέλος  επιτροπών του Τμήματος ΔΕΑΠΤ (2001-2016)</w:t>
      </w:r>
    </w:p>
    <w:p w:rsidR="00696A37" w:rsidRDefault="00FE493E" w:rsidP="00696A37">
      <w:pPr>
        <w:rPr>
          <w:sz w:val="22"/>
        </w:rPr>
      </w:pPr>
      <w:r>
        <w:rPr>
          <w:sz w:val="22"/>
        </w:rPr>
        <w:t>Συντον</w:t>
      </w:r>
      <w:r w:rsidR="00113370">
        <w:rPr>
          <w:sz w:val="22"/>
        </w:rPr>
        <w:t>ίστρια</w:t>
      </w:r>
      <w:r>
        <w:rPr>
          <w:sz w:val="22"/>
        </w:rPr>
        <w:t xml:space="preserve"> της Ομάδας Εσωτερικής Αξιολόγησης</w:t>
      </w:r>
      <w:r w:rsidR="00696A37">
        <w:rPr>
          <w:sz w:val="22"/>
        </w:rPr>
        <w:t xml:space="preserve"> του Τμήματος ΔΕΑΠΤ (2013-2016)</w:t>
      </w:r>
    </w:p>
    <w:p w:rsidR="00FE493E" w:rsidRDefault="00FE493E" w:rsidP="00696A37">
      <w:pPr>
        <w:rPr>
          <w:sz w:val="22"/>
        </w:rPr>
      </w:pPr>
      <w:r>
        <w:rPr>
          <w:sz w:val="22"/>
        </w:rPr>
        <w:t>Ακαδημαϊκός Υπεύθυνος προγράμματος Ε</w:t>
      </w:r>
      <w:r>
        <w:rPr>
          <w:sz w:val="22"/>
          <w:lang w:val="en-US"/>
        </w:rPr>
        <w:t>RASMUS</w:t>
      </w:r>
      <w:r w:rsidRPr="0096138E">
        <w:rPr>
          <w:sz w:val="22"/>
        </w:rPr>
        <w:t xml:space="preserve"> </w:t>
      </w:r>
      <w:r>
        <w:rPr>
          <w:sz w:val="22"/>
        </w:rPr>
        <w:t xml:space="preserve"> Τμήματος ΔΕΑΠΤ (2003-2016)</w:t>
      </w:r>
    </w:p>
    <w:p w:rsidR="00D82B32" w:rsidRDefault="00D82B32" w:rsidP="00696A37">
      <w:pPr>
        <w:rPr>
          <w:sz w:val="22"/>
        </w:rPr>
      </w:pPr>
      <w:r>
        <w:rPr>
          <w:sz w:val="22"/>
        </w:rPr>
        <w:t>Επιτροπή  κτιριακών εγκαταστάσεων και εξοπλισμού</w:t>
      </w:r>
    </w:p>
    <w:p w:rsidR="00D82B32" w:rsidRDefault="00D82B32" w:rsidP="00696A37">
      <w:pPr>
        <w:rPr>
          <w:sz w:val="22"/>
        </w:rPr>
      </w:pPr>
      <w:r>
        <w:rPr>
          <w:sz w:val="22"/>
        </w:rPr>
        <w:t xml:space="preserve">Επιτροπή  </w:t>
      </w:r>
      <w:proofErr w:type="spellStart"/>
      <w:r>
        <w:rPr>
          <w:sz w:val="22"/>
        </w:rPr>
        <w:t>υγειινής</w:t>
      </w:r>
      <w:proofErr w:type="spellEnd"/>
      <w:r>
        <w:rPr>
          <w:sz w:val="22"/>
        </w:rPr>
        <w:t xml:space="preserve"> και ασφάλειας </w:t>
      </w:r>
    </w:p>
    <w:p w:rsidR="00D82B32" w:rsidRDefault="00D82B32" w:rsidP="00696A37">
      <w:pPr>
        <w:rPr>
          <w:sz w:val="22"/>
        </w:rPr>
      </w:pPr>
      <w:r>
        <w:rPr>
          <w:sz w:val="22"/>
        </w:rPr>
        <w:t xml:space="preserve">Επιτροπή </w:t>
      </w:r>
      <w:r w:rsidR="003A3DFF">
        <w:rPr>
          <w:sz w:val="22"/>
        </w:rPr>
        <w:t>κατατακτηρίων εξετάσεων</w:t>
      </w:r>
    </w:p>
    <w:p w:rsidR="00696A37" w:rsidRDefault="003A3DFF" w:rsidP="00696A37">
      <w:pPr>
        <w:rPr>
          <w:sz w:val="22"/>
        </w:rPr>
      </w:pPr>
      <w:r>
        <w:rPr>
          <w:sz w:val="22"/>
        </w:rPr>
        <w:t>Επιτροπή στρατηγικού σχεδιασμού και ανάπτυξης</w:t>
      </w:r>
    </w:p>
    <w:p w:rsidR="00113370" w:rsidRDefault="00113370" w:rsidP="00696A37">
      <w:pPr>
        <w:rPr>
          <w:sz w:val="22"/>
        </w:rPr>
      </w:pPr>
      <w:r>
        <w:rPr>
          <w:sz w:val="22"/>
        </w:rPr>
        <w:t>Επιτροπή επιλογής μεταπτυχιακών φοιτητών του ΔΠΜΣ «Πιστοποίηση Αγροτικών Προϊόντων Ποιότητας» (200</w:t>
      </w:r>
      <w:r w:rsidRPr="007518C9">
        <w:rPr>
          <w:sz w:val="22"/>
        </w:rPr>
        <w:t>3</w:t>
      </w:r>
      <w:r>
        <w:rPr>
          <w:sz w:val="22"/>
        </w:rPr>
        <w:t>-2008)</w:t>
      </w:r>
    </w:p>
    <w:p w:rsidR="00696A37" w:rsidRDefault="00696A37" w:rsidP="00696A37">
      <w:pPr>
        <w:spacing w:after="120"/>
        <w:rPr>
          <w:sz w:val="22"/>
          <w:u w:val="single"/>
        </w:rPr>
      </w:pPr>
    </w:p>
    <w:p w:rsidR="009C5510" w:rsidRPr="00FE493E" w:rsidRDefault="00696A37" w:rsidP="00696A37">
      <w:pPr>
        <w:spacing w:after="120"/>
        <w:rPr>
          <w:sz w:val="22"/>
          <w:u w:val="single"/>
        </w:rPr>
      </w:pPr>
      <w:r>
        <w:rPr>
          <w:sz w:val="22"/>
          <w:u w:val="single"/>
        </w:rPr>
        <w:t>Μέλος Επιτροπών</w:t>
      </w:r>
      <w:r>
        <w:rPr>
          <w:sz w:val="22"/>
          <w:u w:val="single"/>
        </w:rPr>
        <w:t xml:space="preserve"> σε επίπεδο Ιδρύματος</w:t>
      </w:r>
    </w:p>
    <w:p w:rsidR="00696A37" w:rsidRDefault="00696A37" w:rsidP="00A62D6D">
      <w:pPr>
        <w:rPr>
          <w:sz w:val="22"/>
        </w:rPr>
      </w:pPr>
      <w:r>
        <w:rPr>
          <w:sz w:val="22"/>
        </w:rPr>
        <w:t xml:space="preserve">Μέλος πενταμελούς επιτροπής Πρότυπου </w:t>
      </w:r>
      <w:proofErr w:type="spellStart"/>
      <w:r>
        <w:rPr>
          <w:sz w:val="22"/>
        </w:rPr>
        <w:t>Αγροδιατροφικού</w:t>
      </w:r>
      <w:proofErr w:type="spellEnd"/>
      <w:r>
        <w:rPr>
          <w:sz w:val="22"/>
        </w:rPr>
        <w:t xml:space="preserve"> Πάρκου Ηπείρου</w:t>
      </w:r>
      <w:r w:rsidR="009C5510">
        <w:rPr>
          <w:sz w:val="22"/>
        </w:rPr>
        <w:t xml:space="preserve"> (8/2020-2021)</w:t>
      </w:r>
    </w:p>
    <w:p w:rsidR="00696A37" w:rsidRDefault="00696A37" w:rsidP="00A62D6D">
      <w:pPr>
        <w:rPr>
          <w:sz w:val="22"/>
        </w:rPr>
      </w:pPr>
      <w:r>
        <w:rPr>
          <w:sz w:val="22"/>
        </w:rPr>
        <w:t>Μέλος  της Επιτροπής Βιοηθικής  Π</w:t>
      </w:r>
      <w:r>
        <w:rPr>
          <w:sz w:val="22"/>
        </w:rPr>
        <w:t>ανεπιστημίου Πατρών (2014-2016)</w:t>
      </w:r>
    </w:p>
    <w:p w:rsidR="00696A37" w:rsidRDefault="00696A37" w:rsidP="00A62D6D">
      <w:pPr>
        <w:rPr>
          <w:sz w:val="22"/>
        </w:rPr>
      </w:pPr>
      <w:proofErr w:type="spellStart"/>
      <w:r>
        <w:rPr>
          <w:sz w:val="22"/>
        </w:rPr>
        <w:t>Μελος</w:t>
      </w:r>
      <w:proofErr w:type="spellEnd"/>
      <w:r>
        <w:rPr>
          <w:sz w:val="22"/>
        </w:rPr>
        <w:t xml:space="preserve"> της </w:t>
      </w:r>
      <w:proofErr w:type="spellStart"/>
      <w:r>
        <w:rPr>
          <w:sz w:val="22"/>
        </w:rPr>
        <w:t>Επιτροπης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Προγραμματος</w:t>
      </w:r>
      <w:proofErr w:type="spellEnd"/>
      <w:r>
        <w:rPr>
          <w:sz w:val="22"/>
        </w:rPr>
        <w:t xml:space="preserve">  </w:t>
      </w:r>
      <w:r>
        <w:rPr>
          <w:sz w:val="22"/>
          <w:lang w:val="en-US"/>
        </w:rPr>
        <w:t>ERASMUS</w:t>
      </w:r>
      <w:r w:rsidRPr="00CA19CF">
        <w:rPr>
          <w:sz w:val="22"/>
        </w:rPr>
        <w:t xml:space="preserve"> </w:t>
      </w:r>
      <w:r>
        <w:rPr>
          <w:sz w:val="22"/>
        </w:rPr>
        <w:t xml:space="preserve">του </w:t>
      </w:r>
      <w:proofErr w:type="spellStart"/>
      <w:r>
        <w:rPr>
          <w:sz w:val="22"/>
        </w:rPr>
        <w:t>Πανεπιστημιου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Δυτικης</w:t>
      </w:r>
      <w:proofErr w:type="spellEnd"/>
      <w:r>
        <w:rPr>
          <w:sz w:val="22"/>
        </w:rPr>
        <w:t xml:space="preserve"> </w:t>
      </w:r>
      <w:proofErr w:type="spellStart"/>
      <w:r>
        <w:rPr>
          <w:sz w:val="22"/>
        </w:rPr>
        <w:t>Ελλαδας</w:t>
      </w:r>
      <w:proofErr w:type="spellEnd"/>
      <w:r>
        <w:rPr>
          <w:sz w:val="22"/>
        </w:rPr>
        <w:t xml:space="preserve"> (2011-2013)</w:t>
      </w:r>
    </w:p>
    <w:p w:rsidR="00696A37" w:rsidRDefault="00696A37" w:rsidP="00A62D6D">
      <w:pPr>
        <w:rPr>
          <w:sz w:val="22"/>
        </w:rPr>
      </w:pPr>
      <w:r>
        <w:rPr>
          <w:sz w:val="22"/>
        </w:rPr>
        <w:t>Μέλος  επιτροπών διενέργειας μειοδοτικών διαγωνισμών  Πανεπιστημίου Ιωαννίνων</w:t>
      </w:r>
      <w:r w:rsidRPr="000F7B88">
        <w:rPr>
          <w:sz w:val="22"/>
        </w:rPr>
        <w:t xml:space="preserve"> </w:t>
      </w:r>
      <w:r>
        <w:rPr>
          <w:sz w:val="22"/>
        </w:rPr>
        <w:t>(2001-2012 και 2016)</w:t>
      </w:r>
    </w:p>
    <w:p w:rsidR="00696A37" w:rsidRPr="000F7B88" w:rsidRDefault="00696A37" w:rsidP="00A62D6D">
      <w:pPr>
        <w:rPr>
          <w:sz w:val="22"/>
        </w:rPr>
      </w:pPr>
      <w:r>
        <w:rPr>
          <w:sz w:val="22"/>
        </w:rPr>
        <w:t>Μέλος επιτροπής επιλογής ΣΕΠ , Ελληνικού Ανοιχτού Πανεπιστημίου (2014)</w:t>
      </w:r>
    </w:p>
    <w:p w:rsidR="00696A37" w:rsidRDefault="00696A37" w:rsidP="00113370">
      <w:pPr>
        <w:spacing w:after="240"/>
        <w:rPr>
          <w:sz w:val="22"/>
        </w:rPr>
      </w:pPr>
    </w:p>
    <w:p w:rsidR="00113370" w:rsidRPr="002C7291" w:rsidRDefault="00113370" w:rsidP="00FD1058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120"/>
        <w:rPr>
          <w:b/>
          <w:bCs/>
          <w:sz w:val="26"/>
        </w:rPr>
      </w:pPr>
      <w:r>
        <w:rPr>
          <w:b/>
          <w:bCs/>
          <w:sz w:val="26"/>
        </w:rPr>
        <w:t>ΑΛΛΕΣ</w:t>
      </w:r>
      <w:r w:rsidRPr="002C7291">
        <w:rPr>
          <w:b/>
          <w:bCs/>
          <w:sz w:val="26"/>
        </w:rPr>
        <w:t xml:space="preserve"> </w:t>
      </w:r>
      <w:r>
        <w:rPr>
          <w:b/>
          <w:bCs/>
          <w:sz w:val="26"/>
        </w:rPr>
        <w:t>ΔΡΑΣΤΗΡΙΟΤΗΤΕΣ</w:t>
      </w:r>
    </w:p>
    <w:p w:rsidR="00113370" w:rsidRPr="00CB5DA6" w:rsidRDefault="00113370" w:rsidP="00113370">
      <w:pPr>
        <w:numPr>
          <w:ilvl w:val="0"/>
          <w:numId w:val="25"/>
        </w:numPr>
        <w:ind w:left="357" w:hanging="357"/>
        <w:jc w:val="both"/>
        <w:rPr>
          <w:b/>
          <w:bCs/>
          <w:sz w:val="22"/>
          <w:lang w:val="en-US"/>
        </w:rPr>
      </w:pPr>
      <w:r>
        <w:rPr>
          <w:sz w:val="22"/>
        </w:rPr>
        <w:t>Κριτής</w:t>
      </w:r>
      <w:r w:rsidRPr="00A942FF">
        <w:rPr>
          <w:sz w:val="22"/>
          <w:lang w:val="en-US"/>
        </w:rPr>
        <w:t xml:space="preserve"> </w:t>
      </w:r>
      <w:r>
        <w:rPr>
          <w:sz w:val="22"/>
        </w:rPr>
        <w:t>των</w:t>
      </w:r>
      <w:r w:rsidRPr="00A942FF">
        <w:rPr>
          <w:sz w:val="22"/>
          <w:lang w:val="en-US"/>
        </w:rPr>
        <w:t xml:space="preserve"> </w:t>
      </w:r>
      <w:r>
        <w:rPr>
          <w:sz w:val="22"/>
        </w:rPr>
        <w:t>διεθνών</w:t>
      </w:r>
      <w:r w:rsidRPr="00A942FF">
        <w:rPr>
          <w:sz w:val="22"/>
          <w:lang w:val="en-US"/>
        </w:rPr>
        <w:t xml:space="preserve"> </w:t>
      </w:r>
      <w:r>
        <w:rPr>
          <w:sz w:val="22"/>
        </w:rPr>
        <w:t>επιστημονικών</w:t>
      </w:r>
      <w:r w:rsidRPr="00A942FF">
        <w:rPr>
          <w:sz w:val="22"/>
          <w:lang w:val="en-US"/>
        </w:rPr>
        <w:t xml:space="preserve"> </w:t>
      </w:r>
      <w:r>
        <w:rPr>
          <w:sz w:val="22"/>
        </w:rPr>
        <w:t>περιοδικών</w:t>
      </w:r>
      <w:r w:rsidRPr="00A942FF">
        <w:rPr>
          <w:sz w:val="22"/>
          <w:lang w:val="en-US"/>
        </w:rPr>
        <w:t xml:space="preserve">, </w:t>
      </w:r>
      <w:r>
        <w:rPr>
          <w:sz w:val="22"/>
          <w:lang w:val="en-US"/>
        </w:rPr>
        <w:t>Chemosphere, Journal of Chromatography, Air Water and Soil Pollution, Archives of Environmental Toxicology and Chemistry,</w:t>
      </w:r>
      <w:r w:rsidRPr="00A942FF">
        <w:rPr>
          <w:sz w:val="22"/>
          <w:lang w:val="en-US"/>
        </w:rPr>
        <w:t xml:space="preserve"> </w:t>
      </w:r>
      <w:r>
        <w:rPr>
          <w:sz w:val="22"/>
          <w:lang w:val="en-US"/>
        </w:rPr>
        <w:t>International</w:t>
      </w:r>
      <w:r w:rsidRPr="00A942FF">
        <w:rPr>
          <w:sz w:val="22"/>
          <w:lang w:val="en-US"/>
        </w:rPr>
        <w:t xml:space="preserve"> </w:t>
      </w:r>
      <w:r>
        <w:rPr>
          <w:sz w:val="22"/>
          <w:lang w:val="en-US"/>
        </w:rPr>
        <w:t>Journal</w:t>
      </w:r>
      <w:r w:rsidRPr="00A942FF">
        <w:rPr>
          <w:sz w:val="22"/>
          <w:lang w:val="en-US"/>
        </w:rPr>
        <w:t xml:space="preserve"> </w:t>
      </w:r>
      <w:r>
        <w:rPr>
          <w:sz w:val="22"/>
          <w:lang w:val="en-US"/>
        </w:rPr>
        <w:t>of</w:t>
      </w:r>
      <w:r w:rsidRPr="00A942FF">
        <w:rPr>
          <w:sz w:val="22"/>
          <w:lang w:val="en-US"/>
        </w:rPr>
        <w:t xml:space="preserve"> </w:t>
      </w:r>
      <w:r>
        <w:rPr>
          <w:sz w:val="22"/>
          <w:lang w:val="en-US"/>
        </w:rPr>
        <w:t>Environmental</w:t>
      </w:r>
      <w:r w:rsidRPr="00A942FF">
        <w:rPr>
          <w:sz w:val="22"/>
          <w:lang w:val="en-US"/>
        </w:rPr>
        <w:t xml:space="preserve"> </w:t>
      </w:r>
      <w:r>
        <w:rPr>
          <w:sz w:val="22"/>
          <w:lang w:val="en-US"/>
        </w:rPr>
        <w:t>Analytical</w:t>
      </w:r>
      <w:r w:rsidRPr="00A942FF">
        <w:rPr>
          <w:sz w:val="22"/>
          <w:lang w:val="en-US"/>
        </w:rPr>
        <w:t xml:space="preserve"> </w:t>
      </w:r>
      <w:r>
        <w:rPr>
          <w:sz w:val="22"/>
          <w:lang w:val="en-US"/>
        </w:rPr>
        <w:t xml:space="preserve">Chemistry, Journal of AOAC International, Environmental </w:t>
      </w:r>
      <w:proofErr w:type="spellStart"/>
      <w:r>
        <w:rPr>
          <w:sz w:val="22"/>
          <w:lang w:val="en-US"/>
        </w:rPr>
        <w:t>Monotoring</w:t>
      </w:r>
      <w:proofErr w:type="spellEnd"/>
      <w:r>
        <w:rPr>
          <w:sz w:val="22"/>
          <w:lang w:val="en-US"/>
        </w:rPr>
        <w:t xml:space="preserve"> and Assessment</w:t>
      </w:r>
      <w:r w:rsidRPr="00E975DE">
        <w:rPr>
          <w:sz w:val="22"/>
          <w:lang w:val="en-US"/>
        </w:rPr>
        <w:t xml:space="preserve">, </w:t>
      </w:r>
      <w:r>
        <w:rPr>
          <w:sz w:val="22"/>
        </w:rPr>
        <w:t>Τ</w:t>
      </w:r>
      <w:proofErr w:type="spellStart"/>
      <w:r>
        <w:rPr>
          <w:sz w:val="22"/>
          <w:lang w:val="en-US"/>
        </w:rPr>
        <w:t>alanta</w:t>
      </w:r>
      <w:proofErr w:type="spellEnd"/>
    </w:p>
    <w:p w:rsidR="00113370" w:rsidRPr="007518C9" w:rsidRDefault="00113370" w:rsidP="00113370">
      <w:pPr>
        <w:numPr>
          <w:ilvl w:val="0"/>
          <w:numId w:val="25"/>
        </w:numPr>
        <w:ind w:left="357" w:hanging="357"/>
        <w:jc w:val="both"/>
        <w:rPr>
          <w:b/>
          <w:bCs/>
          <w:sz w:val="22"/>
          <w:szCs w:val="22"/>
          <w:lang w:val="en-US"/>
        </w:rPr>
      </w:pPr>
      <w:r>
        <w:rPr>
          <w:sz w:val="22"/>
        </w:rPr>
        <w:t>Κριτής</w:t>
      </w:r>
      <w:r w:rsidRPr="00CB5DA6">
        <w:rPr>
          <w:sz w:val="22"/>
          <w:lang w:val="en-US"/>
        </w:rPr>
        <w:t xml:space="preserve"> </w:t>
      </w:r>
      <w:r>
        <w:rPr>
          <w:sz w:val="22"/>
        </w:rPr>
        <w:t>του</w:t>
      </w:r>
      <w:r w:rsidRPr="00CB5DA6">
        <w:rPr>
          <w:sz w:val="22"/>
          <w:lang w:val="en-US"/>
        </w:rPr>
        <w:t xml:space="preserve"> </w:t>
      </w:r>
      <w:r w:rsidRPr="007518C9">
        <w:rPr>
          <w:sz w:val="22"/>
          <w:szCs w:val="22"/>
          <w:lang w:val="en-US"/>
        </w:rPr>
        <w:t>Swiss National Science Foundation (SNSF)</w:t>
      </w:r>
    </w:p>
    <w:p w:rsidR="00113370" w:rsidRPr="00B6637D" w:rsidRDefault="00113370" w:rsidP="00113370">
      <w:pPr>
        <w:numPr>
          <w:ilvl w:val="0"/>
          <w:numId w:val="25"/>
        </w:numPr>
        <w:ind w:left="357" w:hanging="357"/>
        <w:jc w:val="both"/>
        <w:rPr>
          <w:b/>
          <w:bCs/>
          <w:sz w:val="22"/>
        </w:rPr>
      </w:pPr>
      <w:r>
        <w:rPr>
          <w:sz w:val="22"/>
        </w:rPr>
        <w:lastRenderedPageBreak/>
        <w:t>Μέλος του ΓΕΩΤΕ.Ε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  <w:lang w:val="en-US"/>
        </w:rPr>
      </w:pPr>
      <w:r>
        <w:rPr>
          <w:sz w:val="22"/>
        </w:rPr>
        <w:t>Μέλος</w:t>
      </w:r>
      <w:r w:rsidRPr="00271BC0">
        <w:rPr>
          <w:sz w:val="22"/>
          <w:lang w:val="en-US"/>
        </w:rPr>
        <w:t xml:space="preserve"> </w:t>
      </w:r>
      <w:r>
        <w:rPr>
          <w:sz w:val="22"/>
        </w:rPr>
        <w:t>της</w:t>
      </w:r>
      <w:r w:rsidRPr="00271BC0">
        <w:rPr>
          <w:sz w:val="22"/>
          <w:lang w:val="en-US"/>
        </w:rPr>
        <w:t xml:space="preserve"> </w:t>
      </w:r>
      <w:r>
        <w:rPr>
          <w:sz w:val="22"/>
          <w:lang w:val="en-US"/>
        </w:rPr>
        <w:t>American Chemical Society (ACS)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  <w:lang w:val="en-US"/>
        </w:rPr>
      </w:pPr>
      <w:r>
        <w:rPr>
          <w:sz w:val="22"/>
        </w:rPr>
        <w:t>Μέλος</w:t>
      </w:r>
      <w:r>
        <w:rPr>
          <w:sz w:val="22"/>
          <w:lang w:val="en-US"/>
        </w:rPr>
        <w:t xml:space="preserve"> </w:t>
      </w:r>
      <w:r>
        <w:rPr>
          <w:sz w:val="22"/>
        </w:rPr>
        <w:t>της</w:t>
      </w:r>
      <w:r>
        <w:rPr>
          <w:sz w:val="22"/>
          <w:lang w:val="en-US"/>
        </w:rPr>
        <w:t xml:space="preserve">  International </w:t>
      </w:r>
      <w:proofErr w:type="spellStart"/>
      <w:r>
        <w:rPr>
          <w:sz w:val="22"/>
          <w:lang w:val="en-US"/>
        </w:rPr>
        <w:t>Humic</w:t>
      </w:r>
      <w:proofErr w:type="spellEnd"/>
      <w:r>
        <w:rPr>
          <w:sz w:val="22"/>
          <w:lang w:val="en-US"/>
        </w:rPr>
        <w:t xml:space="preserve"> Substances Society (IHSS)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  <w:lang w:val="en-US"/>
        </w:rPr>
      </w:pPr>
      <w:r>
        <w:rPr>
          <w:sz w:val="22"/>
        </w:rPr>
        <w:t>Μέλος</w:t>
      </w:r>
      <w:r>
        <w:rPr>
          <w:sz w:val="22"/>
          <w:lang w:val="en-US"/>
        </w:rPr>
        <w:t xml:space="preserve"> </w:t>
      </w:r>
      <w:r>
        <w:rPr>
          <w:sz w:val="22"/>
        </w:rPr>
        <w:t>του</w:t>
      </w:r>
      <w:r>
        <w:rPr>
          <w:sz w:val="22"/>
          <w:lang w:val="en-US"/>
        </w:rPr>
        <w:t xml:space="preserve"> Mediterranean Group of Pesticide Research (MGPR)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  <w:lang w:val="en-US"/>
        </w:rPr>
      </w:pPr>
      <w:r>
        <w:rPr>
          <w:sz w:val="22"/>
        </w:rPr>
        <w:t>Ιδρυτικό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μέλος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της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Ευρωπαϊκής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και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Μεσογειακής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Ένωσης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για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την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Περιβαλλοντική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Εκπαίδευση</w:t>
      </w:r>
      <w:r w:rsidRPr="001D4584">
        <w:rPr>
          <w:sz w:val="22"/>
          <w:lang w:val="en-US"/>
        </w:rPr>
        <w:t xml:space="preserve">, </w:t>
      </w:r>
      <w:r>
        <w:rPr>
          <w:sz w:val="22"/>
        </w:rPr>
        <w:t>Αποτίμηση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και</w:t>
      </w:r>
      <w:r w:rsidRPr="001D4584">
        <w:rPr>
          <w:sz w:val="22"/>
          <w:lang w:val="en-US"/>
        </w:rPr>
        <w:t xml:space="preserve"> </w:t>
      </w:r>
      <w:r>
        <w:rPr>
          <w:sz w:val="22"/>
        </w:rPr>
        <w:t>Προστασία</w:t>
      </w:r>
      <w:r w:rsidRPr="001D4584">
        <w:rPr>
          <w:sz w:val="22"/>
          <w:lang w:val="en-US"/>
        </w:rPr>
        <w:t xml:space="preserve"> – </w:t>
      </w:r>
      <w:r>
        <w:rPr>
          <w:sz w:val="22"/>
          <w:lang w:val="en-US"/>
        </w:rPr>
        <w:t>ENEAP</w:t>
      </w:r>
      <w:r w:rsidRPr="001D4584">
        <w:rPr>
          <w:sz w:val="22"/>
          <w:lang w:val="en-US"/>
        </w:rPr>
        <w:t xml:space="preserve"> (</w:t>
      </w:r>
      <w:r>
        <w:rPr>
          <w:sz w:val="22"/>
          <w:lang w:val="en-US"/>
        </w:rPr>
        <w:t>European</w:t>
      </w:r>
      <w:r w:rsidRPr="001D4584">
        <w:rPr>
          <w:sz w:val="22"/>
          <w:lang w:val="en-US"/>
        </w:rPr>
        <w:t xml:space="preserve"> </w:t>
      </w:r>
      <w:r>
        <w:rPr>
          <w:sz w:val="22"/>
          <w:lang w:val="en-US"/>
        </w:rPr>
        <w:t>and</w:t>
      </w:r>
      <w:r w:rsidRPr="001D4584">
        <w:rPr>
          <w:sz w:val="22"/>
          <w:lang w:val="en-US"/>
        </w:rPr>
        <w:t xml:space="preserve"> </w:t>
      </w:r>
      <w:r>
        <w:rPr>
          <w:sz w:val="22"/>
          <w:lang w:val="en-US"/>
        </w:rPr>
        <w:t>Mediterranean</w:t>
      </w:r>
      <w:r w:rsidRPr="001D4584">
        <w:rPr>
          <w:sz w:val="22"/>
          <w:lang w:val="en-US"/>
        </w:rPr>
        <w:t xml:space="preserve">  </w:t>
      </w:r>
      <w:r>
        <w:rPr>
          <w:sz w:val="22"/>
          <w:lang w:val="en-US"/>
        </w:rPr>
        <w:t>Association</w:t>
      </w:r>
      <w:r w:rsidRPr="001D4584">
        <w:rPr>
          <w:sz w:val="22"/>
          <w:lang w:val="en-US"/>
        </w:rPr>
        <w:t xml:space="preserve"> </w:t>
      </w:r>
      <w:r>
        <w:rPr>
          <w:sz w:val="22"/>
          <w:lang w:val="en-US"/>
        </w:rPr>
        <w:t>for</w:t>
      </w:r>
      <w:r w:rsidRPr="001D4584">
        <w:rPr>
          <w:sz w:val="22"/>
          <w:lang w:val="en-US"/>
        </w:rPr>
        <w:t xml:space="preserve"> </w:t>
      </w:r>
      <w:r>
        <w:rPr>
          <w:sz w:val="22"/>
          <w:lang w:val="en-US"/>
        </w:rPr>
        <w:t>Environmental</w:t>
      </w:r>
      <w:r w:rsidRPr="001D4584">
        <w:rPr>
          <w:sz w:val="22"/>
          <w:lang w:val="en-US"/>
        </w:rPr>
        <w:t xml:space="preserve"> </w:t>
      </w:r>
      <w:r>
        <w:rPr>
          <w:sz w:val="22"/>
          <w:lang w:val="en-US"/>
        </w:rPr>
        <w:t>Education</w:t>
      </w:r>
      <w:r w:rsidRPr="001D4584">
        <w:rPr>
          <w:sz w:val="22"/>
          <w:lang w:val="en-US"/>
        </w:rPr>
        <w:t xml:space="preserve">, </w:t>
      </w:r>
      <w:r>
        <w:rPr>
          <w:sz w:val="22"/>
          <w:lang w:val="en-US"/>
        </w:rPr>
        <w:t>Assessment</w:t>
      </w:r>
      <w:r w:rsidRPr="001D4584">
        <w:rPr>
          <w:sz w:val="22"/>
          <w:lang w:val="en-US"/>
        </w:rPr>
        <w:t xml:space="preserve"> </w:t>
      </w:r>
      <w:r>
        <w:rPr>
          <w:sz w:val="22"/>
          <w:lang w:val="en-US"/>
        </w:rPr>
        <w:t>and</w:t>
      </w:r>
      <w:r w:rsidRPr="001D4584">
        <w:rPr>
          <w:sz w:val="22"/>
          <w:lang w:val="en-US"/>
        </w:rPr>
        <w:t xml:space="preserve"> </w:t>
      </w:r>
      <w:r>
        <w:rPr>
          <w:sz w:val="22"/>
          <w:lang w:val="en-US"/>
        </w:rPr>
        <w:t>Protection</w:t>
      </w:r>
      <w:r w:rsidRPr="001D4584">
        <w:rPr>
          <w:sz w:val="22"/>
          <w:lang w:val="en-US"/>
        </w:rPr>
        <w:t>).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napToGrid w:val="0"/>
          <w:color w:val="000000"/>
          <w:sz w:val="22"/>
          <w:lang w:eastAsia="en-US"/>
        </w:rPr>
      </w:pPr>
      <w:r>
        <w:rPr>
          <w:sz w:val="22"/>
        </w:rPr>
        <w:t>Μέλος του Ελληνικού Δικτύου για την Παράκτια Έρευνα (</w:t>
      </w:r>
      <w:proofErr w:type="spellStart"/>
      <w:r>
        <w:rPr>
          <w:sz w:val="22"/>
          <w:lang w:val="en-US"/>
        </w:rPr>
        <w:t>HeNCoRe</w:t>
      </w:r>
      <w:proofErr w:type="spellEnd"/>
      <w:r>
        <w:rPr>
          <w:sz w:val="22"/>
        </w:rPr>
        <w:t>)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napToGrid w:val="0"/>
          <w:color w:val="000000"/>
          <w:sz w:val="22"/>
          <w:lang w:eastAsia="en-US"/>
        </w:rPr>
      </w:pPr>
      <w:r>
        <w:rPr>
          <w:sz w:val="22"/>
        </w:rPr>
        <w:t>Αναπληρωματικό Μέλος του Δ.Σ. του Φορέα Διαχείρισης του Αμβρακικού (2001-2005)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</w:rPr>
      </w:pPr>
      <w:r>
        <w:rPr>
          <w:sz w:val="22"/>
        </w:rPr>
        <w:t xml:space="preserve">Μέλος της Επιστημονικής Επιτροπής του </w:t>
      </w:r>
      <w:r>
        <w:rPr>
          <w:i/>
          <w:sz w:val="22"/>
        </w:rPr>
        <w:t>1</w:t>
      </w:r>
      <w:r>
        <w:rPr>
          <w:i/>
          <w:sz w:val="22"/>
          <w:vertAlign w:val="superscript"/>
        </w:rPr>
        <w:t>ου</w:t>
      </w:r>
      <w:r>
        <w:rPr>
          <w:i/>
          <w:sz w:val="22"/>
        </w:rPr>
        <w:t xml:space="preserve"> Ευρωπαϊκού συνεδρίου-Φυτοφάρμακα και συναφείς οργανικές ενώσεις στο περιβάλλον, Ιωάννινα, 5-8 Οκτωβρίου 2000</w:t>
      </w:r>
      <w:r>
        <w:rPr>
          <w:sz w:val="22"/>
        </w:rPr>
        <w:t>.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</w:rPr>
      </w:pPr>
      <w:r>
        <w:rPr>
          <w:sz w:val="22"/>
        </w:rPr>
        <w:t xml:space="preserve">Μέλος της Επιστημονικής Επιτροπής του </w:t>
      </w:r>
      <w:r>
        <w:rPr>
          <w:i/>
          <w:sz w:val="22"/>
        </w:rPr>
        <w:t>2</w:t>
      </w:r>
      <w:r>
        <w:rPr>
          <w:i/>
          <w:sz w:val="22"/>
          <w:vertAlign w:val="superscript"/>
        </w:rPr>
        <w:t>ου</w:t>
      </w:r>
      <w:r>
        <w:rPr>
          <w:i/>
          <w:sz w:val="22"/>
        </w:rPr>
        <w:t xml:space="preserve"> Ευρωπαϊκού συνεδρίου-Φυτοφάρμακα και συναφείς οργανικές ενώσεις στο περιβάλλον, Κέρκυρα, 26-29 Σεπτεμβρίου 2002</w:t>
      </w:r>
      <w:r>
        <w:rPr>
          <w:sz w:val="22"/>
        </w:rPr>
        <w:t>.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</w:rPr>
      </w:pPr>
      <w:r>
        <w:rPr>
          <w:sz w:val="22"/>
        </w:rPr>
        <w:t xml:space="preserve">Μέλος της Επιστημονικής Επιτροπής του </w:t>
      </w:r>
      <w:r>
        <w:rPr>
          <w:i/>
          <w:sz w:val="22"/>
        </w:rPr>
        <w:t>3</w:t>
      </w:r>
      <w:r>
        <w:rPr>
          <w:i/>
          <w:sz w:val="22"/>
          <w:vertAlign w:val="superscript"/>
        </w:rPr>
        <w:t>ου</w:t>
      </w:r>
      <w:r>
        <w:rPr>
          <w:i/>
          <w:sz w:val="22"/>
        </w:rPr>
        <w:t xml:space="preserve"> Ευρωπαϊκού συνεδρίου-Φυτοφάρμακα και συναφείς οργανικές ενώσεις στο περιβάλλον, Χαλκιδική, 7-10 Οκτωβρίου 2004</w:t>
      </w:r>
      <w:r>
        <w:rPr>
          <w:sz w:val="22"/>
        </w:rPr>
        <w:t>.</w:t>
      </w:r>
    </w:p>
    <w:p w:rsidR="00113370" w:rsidRDefault="00113370" w:rsidP="00113370">
      <w:pPr>
        <w:numPr>
          <w:ilvl w:val="0"/>
          <w:numId w:val="25"/>
        </w:numPr>
        <w:ind w:left="357" w:right="113" w:hanging="357"/>
        <w:rPr>
          <w:sz w:val="22"/>
        </w:rPr>
      </w:pPr>
      <w:r>
        <w:rPr>
          <w:sz w:val="22"/>
        </w:rPr>
        <w:t>Μέλος της  ομάδας Οργάνωσης της Θεματικής Ενότητας «Περιβάλλον και Πράσινη Χημεία» του 20</w:t>
      </w:r>
      <w:r>
        <w:rPr>
          <w:sz w:val="22"/>
          <w:vertAlign w:val="superscript"/>
        </w:rPr>
        <w:t>ου</w:t>
      </w:r>
      <w:r>
        <w:rPr>
          <w:sz w:val="22"/>
        </w:rPr>
        <w:t xml:space="preserve"> Πανελληνίου Συνεδρίου Χημείας, Ιωάννινα 20-24 Σεπτεμβρίου 2005</w:t>
      </w:r>
    </w:p>
    <w:p w:rsidR="00113370" w:rsidRPr="0041346F" w:rsidRDefault="00113370" w:rsidP="00113370">
      <w:pPr>
        <w:numPr>
          <w:ilvl w:val="0"/>
          <w:numId w:val="25"/>
        </w:numPr>
        <w:ind w:left="357" w:right="113" w:hanging="357"/>
        <w:rPr>
          <w:sz w:val="22"/>
        </w:rPr>
      </w:pPr>
      <w:r>
        <w:rPr>
          <w:sz w:val="22"/>
        </w:rPr>
        <w:t xml:space="preserve">Μέλος της Οργανωτικής Επιτροπής της Διημερίδας  «Πιστοποίηση-Ποιότητα και Ασφάλεια Τροφίμων», Αγρίνιο, 19-20 Ιουνίου 2008, ΔΠΜΣ «Πιστοποίηση Αγροτικών </w:t>
      </w:r>
      <w:proofErr w:type="spellStart"/>
      <w:r>
        <w:rPr>
          <w:sz w:val="22"/>
        </w:rPr>
        <w:t>Προϊοντων</w:t>
      </w:r>
      <w:proofErr w:type="spellEnd"/>
      <w:r>
        <w:rPr>
          <w:sz w:val="22"/>
        </w:rPr>
        <w:t xml:space="preserve"> Ποιότητας», Πανεπιστήμιο Ιωαννίνων</w:t>
      </w:r>
    </w:p>
    <w:p w:rsidR="00113370" w:rsidRPr="0048400C" w:rsidRDefault="00113370" w:rsidP="00113370">
      <w:pPr>
        <w:numPr>
          <w:ilvl w:val="0"/>
          <w:numId w:val="25"/>
        </w:numPr>
        <w:ind w:left="357" w:right="113" w:hanging="357"/>
        <w:rPr>
          <w:sz w:val="22"/>
          <w:lang w:val="en-US"/>
        </w:rPr>
      </w:pPr>
      <w:r w:rsidRPr="0041346F">
        <w:rPr>
          <w:sz w:val="22"/>
        </w:rPr>
        <w:t>Μέλος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της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Επιστημονικής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Επιτροπής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του</w:t>
      </w:r>
      <w:r w:rsidRPr="0041346F">
        <w:rPr>
          <w:sz w:val="22"/>
          <w:szCs w:val="22"/>
          <w:lang w:val="en-US"/>
        </w:rPr>
        <w:t xml:space="preserve"> </w:t>
      </w:r>
      <w:r w:rsidRPr="0048400C">
        <w:rPr>
          <w:i/>
          <w:sz w:val="22"/>
          <w:szCs w:val="22"/>
          <w:lang w:val="en-US"/>
        </w:rPr>
        <w:t xml:space="preserve">17th Meeting of the International </w:t>
      </w:r>
      <w:proofErr w:type="spellStart"/>
      <w:r w:rsidRPr="0048400C">
        <w:rPr>
          <w:i/>
          <w:sz w:val="22"/>
          <w:szCs w:val="22"/>
          <w:lang w:val="en-US"/>
        </w:rPr>
        <w:t>Humic</w:t>
      </w:r>
      <w:proofErr w:type="spellEnd"/>
      <w:r w:rsidRPr="0048400C">
        <w:rPr>
          <w:i/>
          <w:sz w:val="22"/>
          <w:szCs w:val="22"/>
          <w:lang w:val="en-US"/>
        </w:rPr>
        <w:t xml:space="preserve"> Substances Society</w:t>
      </w:r>
      <w:r w:rsidRPr="0048400C">
        <w:rPr>
          <w:i/>
          <w:sz w:val="22"/>
          <w:lang w:val="en-US"/>
        </w:rPr>
        <w:t xml:space="preserve"> “</w:t>
      </w:r>
      <w:r w:rsidRPr="0048400C">
        <w:rPr>
          <w:bCs/>
          <w:i/>
          <w:sz w:val="22"/>
          <w:szCs w:val="22"/>
          <w:lang w:val="en-US"/>
        </w:rPr>
        <w:t>Natural Organic Matter: Structure-Dynamics-Innovative application” Ioannina, September 1-5, 2014</w:t>
      </w:r>
    </w:p>
    <w:p w:rsidR="00113370" w:rsidRPr="002E6CD3" w:rsidRDefault="00113370" w:rsidP="00113370">
      <w:pPr>
        <w:numPr>
          <w:ilvl w:val="0"/>
          <w:numId w:val="25"/>
        </w:numPr>
        <w:ind w:left="357" w:right="113" w:hanging="357"/>
        <w:rPr>
          <w:sz w:val="22"/>
          <w:lang w:val="en-US"/>
        </w:rPr>
      </w:pPr>
      <w:r w:rsidRPr="0041346F">
        <w:rPr>
          <w:sz w:val="22"/>
        </w:rPr>
        <w:t>Μέλος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της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Επιστημονικής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Επιτροπής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του</w:t>
      </w:r>
      <w:r w:rsidRPr="0041346F">
        <w:rPr>
          <w:sz w:val="22"/>
          <w:szCs w:val="22"/>
          <w:lang w:val="en-US"/>
        </w:rPr>
        <w:t xml:space="preserve"> </w:t>
      </w:r>
      <w:r>
        <w:rPr>
          <w:bCs/>
          <w:i/>
          <w:sz w:val="22"/>
          <w:szCs w:val="22"/>
          <w:lang w:val="en-GB"/>
        </w:rPr>
        <w:t>8</w:t>
      </w:r>
      <w:r w:rsidRPr="00BF698D">
        <w:rPr>
          <w:bCs/>
          <w:i/>
          <w:sz w:val="22"/>
          <w:szCs w:val="22"/>
          <w:lang w:val="en-GB"/>
        </w:rPr>
        <w:t xml:space="preserve">th European Conference on Pesticides and Related </w:t>
      </w:r>
      <w:proofErr w:type="spellStart"/>
      <w:r w:rsidRPr="00BF698D">
        <w:rPr>
          <w:bCs/>
          <w:i/>
          <w:sz w:val="22"/>
          <w:szCs w:val="22"/>
          <w:lang w:val="en-GB"/>
        </w:rPr>
        <w:t>OrganicMicropollutants</w:t>
      </w:r>
      <w:proofErr w:type="spellEnd"/>
      <w:r w:rsidRPr="00BF698D">
        <w:rPr>
          <w:bCs/>
          <w:i/>
          <w:sz w:val="22"/>
          <w:szCs w:val="22"/>
          <w:lang w:val="en-GB"/>
        </w:rPr>
        <w:t xml:space="preserve"> in the Environment</w:t>
      </w:r>
      <w:r w:rsidRPr="0048400C">
        <w:rPr>
          <w:bCs/>
          <w:i/>
          <w:sz w:val="22"/>
          <w:szCs w:val="22"/>
          <w:lang w:val="en-US"/>
        </w:rPr>
        <w:t xml:space="preserve"> and </w:t>
      </w:r>
      <w:r w:rsidRPr="00BF698D">
        <w:rPr>
          <w:bCs/>
          <w:i/>
          <w:sz w:val="22"/>
          <w:szCs w:val="22"/>
          <w:lang w:val="en-GB"/>
        </w:rPr>
        <w:t>1</w:t>
      </w:r>
      <w:r>
        <w:rPr>
          <w:bCs/>
          <w:i/>
          <w:sz w:val="22"/>
          <w:szCs w:val="22"/>
          <w:lang w:val="en-GB"/>
        </w:rPr>
        <w:t>4</w:t>
      </w:r>
      <w:r w:rsidRPr="00BF698D">
        <w:rPr>
          <w:bCs/>
          <w:i/>
          <w:sz w:val="22"/>
          <w:szCs w:val="22"/>
          <w:lang w:val="en-GB"/>
        </w:rPr>
        <w:t>th Symposium on Chemistry and Fate of Mode</w:t>
      </w:r>
      <w:r>
        <w:rPr>
          <w:bCs/>
          <w:i/>
          <w:sz w:val="22"/>
          <w:szCs w:val="22"/>
          <w:lang w:val="en-GB"/>
        </w:rPr>
        <w:t xml:space="preserve">rn Pesticides, </w:t>
      </w:r>
      <w:r w:rsidRPr="0048400C">
        <w:rPr>
          <w:bCs/>
          <w:i/>
          <w:sz w:val="22"/>
          <w:szCs w:val="22"/>
          <w:lang w:val="en-US"/>
        </w:rPr>
        <w:t xml:space="preserve">September </w:t>
      </w:r>
      <w:r>
        <w:rPr>
          <w:bCs/>
          <w:i/>
          <w:sz w:val="22"/>
          <w:szCs w:val="22"/>
          <w:lang w:val="en-US"/>
        </w:rPr>
        <w:t xml:space="preserve">Ioannina </w:t>
      </w:r>
      <w:r w:rsidRPr="0048400C">
        <w:rPr>
          <w:bCs/>
          <w:i/>
          <w:sz w:val="22"/>
          <w:szCs w:val="22"/>
          <w:lang w:val="en-US"/>
        </w:rPr>
        <w:t>1</w:t>
      </w:r>
      <w:r>
        <w:rPr>
          <w:bCs/>
          <w:i/>
          <w:sz w:val="22"/>
          <w:szCs w:val="22"/>
          <w:lang w:val="en-US"/>
        </w:rPr>
        <w:t>8</w:t>
      </w:r>
      <w:r w:rsidRPr="0048400C">
        <w:rPr>
          <w:bCs/>
          <w:i/>
          <w:sz w:val="22"/>
          <w:szCs w:val="22"/>
          <w:lang w:val="en-US"/>
        </w:rPr>
        <w:t>-</w:t>
      </w:r>
      <w:r>
        <w:rPr>
          <w:bCs/>
          <w:i/>
          <w:sz w:val="22"/>
          <w:szCs w:val="22"/>
          <w:lang w:val="en-US"/>
        </w:rPr>
        <w:t>21</w:t>
      </w:r>
      <w:r w:rsidRPr="0048400C">
        <w:rPr>
          <w:bCs/>
          <w:i/>
          <w:sz w:val="22"/>
          <w:szCs w:val="22"/>
          <w:lang w:val="en-US"/>
        </w:rPr>
        <w:t>, 2014</w:t>
      </w:r>
    </w:p>
    <w:p w:rsidR="00113370" w:rsidRPr="00F6223E" w:rsidRDefault="00113370" w:rsidP="00113370">
      <w:pPr>
        <w:numPr>
          <w:ilvl w:val="0"/>
          <w:numId w:val="25"/>
        </w:numPr>
        <w:ind w:left="357" w:right="113" w:hanging="357"/>
        <w:rPr>
          <w:rStyle w:val="ac"/>
          <w:bCs w:val="0"/>
          <w:i/>
          <w:sz w:val="22"/>
          <w:szCs w:val="22"/>
          <w:lang w:val="en-US"/>
        </w:rPr>
      </w:pPr>
      <w:r w:rsidRPr="0041346F">
        <w:rPr>
          <w:sz w:val="22"/>
        </w:rPr>
        <w:t>Μέλος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της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Επιστημονικής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Επιτροπής</w:t>
      </w:r>
      <w:r w:rsidRPr="0041346F">
        <w:rPr>
          <w:sz w:val="22"/>
          <w:lang w:val="en-US"/>
        </w:rPr>
        <w:t xml:space="preserve"> </w:t>
      </w:r>
      <w:r w:rsidRPr="0041346F">
        <w:rPr>
          <w:sz w:val="22"/>
        </w:rPr>
        <w:t>του</w:t>
      </w:r>
      <w:r w:rsidRPr="002E6CD3">
        <w:rPr>
          <w:rStyle w:val="ac"/>
          <w:rFonts w:ascii="Verdana" w:hAnsi="Verdana"/>
          <w:color w:val="000000"/>
          <w:sz w:val="14"/>
          <w:szCs w:val="14"/>
          <w:shd w:val="clear" w:color="auto" w:fill="FFFFFF"/>
          <w:lang w:val="en-US"/>
        </w:rPr>
        <w:t xml:space="preserve"> </w:t>
      </w:r>
      <w:r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14th Special Conference of the Hellenic Operational Research Society</w:t>
      </w:r>
      <w:r w:rsidRPr="002E6CD3">
        <w:rPr>
          <w:rStyle w:val="apple-converted-space"/>
          <w:b/>
          <w:bCs/>
          <w:i/>
          <w:color w:val="000000"/>
          <w:sz w:val="22"/>
          <w:szCs w:val="22"/>
          <w:shd w:val="clear" w:color="auto" w:fill="FFFFFF"/>
          <w:lang w:val="en-US"/>
        </w:rPr>
        <w:t> </w:t>
      </w:r>
      <w:r w:rsidRPr="002E6CD3">
        <w:rPr>
          <w:i/>
          <w:color w:val="000000"/>
          <w:sz w:val="22"/>
          <w:szCs w:val="22"/>
          <w:shd w:val="clear" w:color="auto" w:fill="FFFFFF"/>
          <w:lang w:val="en-US"/>
        </w:rPr>
        <w:t>and the</w:t>
      </w:r>
      <w:r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11th Meeting of </w:t>
      </w:r>
      <w:proofErr w:type="spellStart"/>
      <w:r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Multicriteria</w:t>
      </w:r>
      <w:proofErr w:type="spellEnd"/>
      <w:r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Decision Analysis</w:t>
      </w:r>
      <w:r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-</w:t>
      </w:r>
      <w:r w:rsidRPr="002E6CD3">
        <w:rPr>
          <w:rFonts w:ascii="Verdana" w:hAnsi="Verdana"/>
          <w:color w:val="000000"/>
          <w:sz w:val="14"/>
          <w:szCs w:val="14"/>
          <w:shd w:val="clear" w:color="auto" w:fill="FFFFFF"/>
          <w:lang w:val="en-US"/>
        </w:rPr>
        <w:t xml:space="preserve"> </w:t>
      </w:r>
      <w:r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Agricultural Deve</w:t>
      </w:r>
      <w:r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lopment and Rural Economy, </w:t>
      </w:r>
      <w:proofErr w:type="spellStart"/>
      <w:r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Agrinio</w:t>
      </w:r>
      <w:proofErr w:type="spellEnd"/>
      <w:r w:rsidRPr="00071372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, </w:t>
      </w:r>
      <w:r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12 </w:t>
      </w:r>
      <w:r w:rsidRPr="00071372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>-</w:t>
      </w:r>
      <w:r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14 March, 2015</w:t>
      </w:r>
      <w:r w:rsidRPr="002E6CD3">
        <w:rPr>
          <w:rStyle w:val="ac"/>
          <w:b w:val="0"/>
          <w:i/>
          <w:color w:val="000000"/>
          <w:sz w:val="22"/>
          <w:szCs w:val="22"/>
          <w:shd w:val="clear" w:color="auto" w:fill="FFFFFF"/>
          <w:lang w:val="en-US"/>
        </w:rPr>
        <w:t xml:space="preserve"> </w:t>
      </w:r>
    </w:p>
    <w:p w:rsidR="00113370" w:rsidRPr="00E349EF" w:rsidRDefault="00113370" w:rsidP="00113370">
      <w:pPr>
        <w:numPr>
          <w:ilvl w:val="0"/>
          <w:numId w:val="25"/>
        </w:numPr>
        <w:ind w:left="357" w:right="113" w:hanging="357"/>
        <w:rPr>
          <w:b/>
          <w:i/>
          <w:sz w:val="22"/>
          <w:szCs w:val="22"/>
          <w:lang w:val="en-US"/>
        </w:rPr>
      </w:pPr>
      <w:r w:rsidRPr="00F6223E">
        <w:rPr>
          <w:sz w:val="22"/>
          <w:szCs w:val="22"/>
        </w:rPr>
        <w:t>Μέλος</w:t>
      </w:r>
      <w:r w:rsidRPr="00F6223E">
        <w:rPr>
          <w:sz w:val="22"/>
          <w:szCs w:val="22"/>
          <w:lang w:val="en-GB"/>
        </w:rPr>
        <w:t xml:space="preserve"> </w:t>
      </w:r>
      <w:r w:rsidRPr="00F6223E">
        <w:rPr>
          <w:sz w:val="22"/>
          <w:szCs w:val="22"/>
        </w:rPr>
        <w:t>της</w:t>
      </w:r>
      <w:r w:rsidRPr="00F6223E">
        <w:rPr>
          <w:sz w:val="22"/>
          <w:szCs w:val="22"/>
          <w:lang w:val="en-GB"/>
        </w:rPr>
        <w:t xml:space="preserve"> </w:t>
      </w:r>
      <w:r w:rsidRPr="00F6223E">
        <w:rPr>
          <w:sz w:val="22"/>
          <w:szCs w:val="22"/>
        </w:rPr>
        <w:t>επιστημονικής</w:t>
      </w:r>
      <w:r w:rsidRPr="00F6223E">
        <w:rPr>
          <w:sz w:val="22"/>
          <w:szCs w:val="22"/>
          <w:lang w:val="en-GB"/>
        </w:rPr>
        <w:t xml:space="preserve"> </w:t>
      </w:r>
      <w:r w:rsidRPr="00F6223E">
        <w:rPr>
          <w:sz w:val="22"/>
          <w:szCs w:val="22"/>
        </w:rPr>
        <w:t>επιτροπής</w:t>
      </w:r>
      <w:r w:rsidRPr="00F6223E">
        <w:rPr>
          <w:sz w:val="22"/>
          <w:szCs w:val="22"/>
          <w:lang w:val="en-GB"/>
        </w:rPr>
        <w:t xml:space="preserve"> </w:t>
      </w:r>
      <w:r w:rsidRPr="00F6223E">
        <w:rPr>
          <w:sz w:val="22"/>
          <w:szCs w:val="22"/>
        </w:rPr>
        <w:t>του</w:t>
      </w:r>
      <w:r w:rsidRPr="00F6223E">
        <w:rPr>
          <w:sz w:val="22"/>
          <w:szCs w:val="22"/>
          <w:lang w:val="en-GB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9</w:t>
      </w:r>
      <w:r w:rsidRPr="00F6223E">
        <w:rPr>
          <w:rFonts w:eastAsia="Batang"/>
          <w:bCs/>
          <w:sz w:val="22"/>
          <w:szCs w:val="22"/>
          <w:vertAlign w:val="superscript"/>
          <w:lang w:val="en-US" w:eastAsia="ko-KR"/>
        </w:rPr>
        <w:t>th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European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Conference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on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Pesticides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and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Related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Organic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proofErr w:type="spellStart"/>
      <w:r w:rsidRPr="00F6223E">
        <w:rPr>
          <w:rFonts w:eastAsia="Batang"/>
          <w:bCs/>
          <w:sz w:val="22"/>
          <w:szCs w:val="22"/>
          <w:lang w:val="en-US" w:eastAsia="ko-KR"/>
        </w:rPr>
        <w:t>micropollutants</w:t>
      </w:r>
      <w:proofErr w:type="spellEnd"/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in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the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Environment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US" w:eastAsia="ko-KR"/>
        </w:rPr>
        <w:t>and</w:t>
      </w:r>
      <w:r w:rsidRPr="00F6223E">
        <w:rPr>
          <w:rFonts w:eastAsia="Batang"/>
          <w:sz w:val="22"/>
          <w:szCs w:val="22"/>
          <w:lang w:val="en-GB" w:eastAsia="ko-KR"/>
        </w:rPr>
        <w:t xml:space="preserve"> </w:t>
      </w:r>
      <w:r w:rsidRPr="00F6223E">
        <w:rPr>
          <w:rFonts w:eastAsia="Batang"/>
          <w:bCs/>
          <w:sz w:val="22"/>
          <w:szCs w:val="22"/>
          <w:lang w:val="en-GB" w:eastAsia="ko-KR"/>
        </w:rPr>
        <w:t>14</w:t>
      </w:r>
      <w:r w:rsidRPr="00F6223E">
        <w:rPr>
          <w:rFonts w:eastAsia="Batang"/>
          <w:bCs/>
          <w:sz w:val="22"/>
          <w:szCs w:val="22"/>
          <w:vertAlign w:val="superscript"/>
          <w:lang w:val="en-GB" w:eastAsia="ko-KR"/>
        </w:rPr>
        <w:t>th</w:t>
      </w:r>
      <w:r w:rsidRPr="00F6223E">
        <w:rPr>
          <w:rFonts w:eastAsia="Batang"/>
          <w:bCs/>
          <w:sz w:val="22"/>
          <w:szCs w:val="22"/>
          <w:lang w:val="en-GB" w:eastAsia="ko-KR"/>
        </w:rPr>
        <w:t xml:space="preserve"> Symposium on Chemistry and fate of Modern Pesticides</w:t>
      </w:r>
      <w:r w:rsidRPr="00F6223E">
        <w:rPr>
          <w:i/>
          <w:sz w:val="22"/>
          <w:szCs w:val="22"/>
          <w:lang w:val="en-GB"/>
        </w:rPr>
        <w:t xml:space="preserve">, </w:t>
      </w:r>
      <w:r w:rsidRPr="00F6223E">
        <w:rPr>
          <w:i/>
          <w:sz w:val="22"/>
          <w:szCs w:val="22"/>
          <w:lang w:val="en-US"/>
        </w:rPr>
        <w:t>Bologna</w:t>
      </w:r>
      <w:r w:rsidRPr="00F6223E">
        <w:rPr>
          <w:i/>
          <w:sz w:val="22"/>
          <w:szCs w:val="22"/>
          <w:lang w:val="en-GB"/>
        </w:rPr>
        <w:t xml:space="preserve">, </w:t>
      </w:r>
      <w:r w:rsidRPr="00F6223E">
        <w:rPr>
          <w:i/>
          <w:sz w:val="22"/>
          <w:szCs w:val="22"/>
          <w:lang w:val="en-US"/>
        </w:rPr>
        <w:t>Italy</w:t>
      </w:r>
      <w:r w:rsidRPr="00F6223E">
        <w:rPr>
          <w:i/>
          <w:sz w:val="22"/>
          <w:szCs w:val="22"/>
          <w:lang w:val="en-GB"/>
        </w:rPr>
        <w:t xml:space="preserve">, </w:t>
      </w:r>
      <w:r w:rsidRPr="00F6223E">
        <w:rPr>
          <w:bCs/>
          <w:i/>
          <w:sz w:val="22"/>
          <w:szCs w:val="22"/>
          <w:lang w:val="en-GB"/>
        </w:rPr>
        <w:t>September 12-14, 2018</w:t>
      </w:r>
    </w:p>
    <w:p w:rsidR="00EC40EE" w:rsidRPr="00C67C9A" w:rsidRDefault="00EC40EE" w:rsidP="00EC40EE">
      <w:pPr>
        <w:numPr>
          <w:ilvl w:val="0"/>
          <w:numId w:val="25"/>
        </w:numPr>
        <w:ind w:left="357" w:right="113" w:hanging="357"/>
        <w:rPr>
          <w:b/>
          <w:i/>
          <w:sz w:val="22"/>
          <w:szCs w:val="22"/>
          <w:lang w:val="en-US"/>
        </w:rPr>
      </w:pPr>
      <w:r w:rsidRPr="00E349EF">
        <w:rPr>
          <w:sz w:val="22"/>
          <w:szCs w:val="22"/>
        </w:rPr>
        <w:t>Μέλος</w:t>
      </w:r>
      <w:r w:rsidRPr="00C67C9A">
        <w:rPr>
          <w:sz w:val="22"/>
          <w:szCs w:val="22"/>
          <w:lang w:val="en-US"/>
        </w:rPr>
        <w:t xml:space="preserve"> </w:t>
      </w:r>
      <w:r w:rsidRPr="00E349EF">
        <w:rPr>
          <w:sz w:val="22"/>
          <w:szCs w:val="22"/>
        </w:rPr>
        <w:t>της</w:t>
      </w:r>
      <w:r w:rsidRPr="00C67C9A">
        <w:rPr>
          <w:sz w:val="22"/>
          <w:szCs w:val="22"/>
          <w:lang w:val="en-US"/>
        </w:rPr>
        <w:t xml:space="preserve"> </w:t>
      </w:r>
      <w:r w:rsidRPr="00E349EF">
        <w:rPr>
          <w:sz w:val="22"/>
          <w:szCs w:val="22"/>
        </w:rPr>
        <w:t>Οργανωτικής</w:t>
      </w:r>
      <w:r w:rsidRPr="00C67C9A">
        <w:rPr>
          <w:sz w:val="22"/>
          <w:szCs w:val="22"/>
          <w:lang w:val="en-US"/>
        </w:rPr>
        <w:t xml:space="preserve"> </w:t>
      </w:r>
      <w:r w:rsidRPr="00E349EF">
        <w:rPr>
          <w:sz w:val="22"/>
          <w:szCs w:val="22"/>
        </w:rPr>
        <w:t>και</w:t>
      </w:r>
      <w:r w:rsidRPr="00C67C9A">
        <w:rPr>
          <w:sz w:val="22"/>
          <w:szCs w:val="22"/>
          <w:lang w:val="en-US"/>
        </w:rPr>
        <w:t xml:space="preserve"> </w:t>
      </w:r>
      <w:r w:rsidRPr="00E349EF">
        <w:rPr>
          <w:sz w:val="22"/>
          <w:szCs w:val="22"/>
        </w:rPr>
        <w:t>Επιστημονικής</w:t>
      </w:r>
      <w:r w:rsidRPr="00C67C9A">
        <w:rPr>
          <w:sz w:val="22"/>
          <w:szCs w:val="22"/>
          <w:lang w:val="en-US"/>
        </w:rPr>
        <w:t xml:space="preserve"> </w:t>
      </w:r>
      <w:r w:rsidRPr="00E349EF">
        <w:rPr>
          <w:sz w:val="22"/>
          <w:szCs w:val="22"/>
        </w:rPr>
        <w:t>Επιτροπής</w:t>
      </w:r>
      <w:r w:rsidRPr="00C67C9A">
        <w:rPr>
          <w:sz w:val="22"/>
          <w:szCs w:val="22"/>
          <w:lang w:val="en-US"/>
        </w:rPr>
        <w:t xml:space="preserve"> </w:t>
      </w:r>
      <w:r w:rsidRPr="00E349EF">
        <w:rPr>
          <w:sz w:val="22"/>
          <w:szCs w:val="22"/>
        </w:rPr>
        <w:t>του</w:t>
      </w:r>
      <w:r w:rsidRPr="00C67C9A">
        <w:rPr>
          <w:sz w:val="22"/>
          <w:szCs w:val="22"/>
          <w:lang w:val="en-US"/>
        </w:rPr>
        <w:t xml:space="preserve"> </w:t>
      </w:r>
      <w:r w:rsidRPr="00C67C9A">
        <w:rPr>
          <w:rFonts w:cs="Calibri"/>
          <w:i/>
          <w:sz w:val="22"/>
          <w:szCs w:val="22"/>
          <w:lang w:val="en-US"/>
        </w:rPr>
        <w:t>11</w:t>
      </w:r>
      <w:r w:rsidRPr="00C67C9A">
        <w:rPr>
          <w:rFonts w:cs="Calibri"/>
          <w:i/>
          <w:sz w:val="22"/>
          <w:szCs w:val="22"/>
          <w:vertAlign w:val="superscript"/>
          <w:lang w:val="en-US"/>
        </w:rPr>
        <w:t>th</w:t>
      </w:r>
      <w:r w:rsidRPr="00C67C9A">
        <w:rPr>
          <w:rFonts w:cs="Calibri"/>
          <w:i/>
          <w:sz w:val="22"/>
          <w:szCs w:val="22"/>
          <w:lang w:val="en-US"/>
        </w:rPr>
        <w:t xml:space="preserve"> International Conference on </w:t>
      </w:r>
      <w:r w:rsidRPr="00C67C9A">
        <w:rPr>
          <w:i/>
          <w:sz w:val="22"/>
          <w:szCs w:val="22"/>
          <w:lang w:val="pt-BR"/>
        </w:rPr>
        <w:t>Instrumental</w:t>
      </w:r>
      <w:r w:rsidRPr="00C13216">
        <w:rPr>
          <w:i/>
          <w:sz w:val="22"/>
          <w:szCs w:val="22"/>
          <w:lang w:val="pt-BR"/>
        </w:rPr>
        <w:t xml:space="preserve"> Methods of Analysis (IMA2019)</w:t>
      </w:r>
      <w:r w:rsidRPr="00C13216">
        <w:rPr>
          <w:sz w:val="22"/>
          <w:szCs w:val="22"/>
          <w:lang w:val="pt-BR"/>
        </w:rPr>
        <w:t xml:space="preserve">, </w:t>
      </w:r>
      <w:r w:rsidRPr="005720A6">
        <w:rPr>
          <w:i/>
          <w:sz w:val="22"/>
          <w:szCs w:val="22"/>
          <w:lang w:val="pt-BR"/>
        </w:rPr>
        <w:t>22-25 September, Ioannina, 2019</w:t>
      </w:r>
    </w:p>
    <w:p w:rsidR="00FD1058" w:rsidRDefault="00FD1058" w:rsidP="003507C1">
      <w:pPr>
        <w:pStyle w:val="4"/>
        <w:spacing w:after="0"/>
        <w:ind w:firstLine="0"/>
        <w:rPr>
          <w:b w:val="0"/>
          <w:sz w:val="22"/>
          <w:lang w:val="en-US"/>
        </w:rPr>
      </w:pPr>
    </w:p>
    <w:p w:rsidR="00FD1058" w:rsidRDefault="00FD1058" w:rsidP="003507C1">
      <w:pPr>
        <w:pStyle w:val="4"/>
        <w:spacing w:after="0"/>
        <w:ind w:firstLine="0"/>
        <w:rPr>
          <w:b w:val="0"/>
          <w:sz w:val="22"/>
          <w:lang w:val="en-US"/>
        </w:rPr>
      </w:pPr>
    </w:p>
    <w:p w:rsidR="003507C1" w:rsidRDefault="003507C1" w:rsidP="00FD1058">
      <w:pPr>
        <w:pStyle w:val="4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15" w:color="auto" w:fill="auto"/>
        <w:spacing w:after="0"/>
        <w:ind w:firstLine="0"/>
        <w:rPr>
          <w:lang w:val="fr-FR"/>
        </w:rPr>
      </w:pPr>
      <w:r>
        <w:t>ΞΕΝΕΣ</w:t>
      </w:r>
      <w:r>
        <w:rPr>
          <w:lang w:val="fr-FR"/>
        </w:rPr>
        <w:t xml:space="preserve"> </w:t>
      </w:r>
      <w:r>
        <w:t>ΓΛΩΣΣΕΣ</w:t>
      </w:r>
    </w:p>
    <w:p w:rsidR="003507C1" w:rsidRPr="002C7291" w:rsidRDefault="003507C1" w:rsidP="003507C1">
      <w:pPr>
        <w:spacing w:after="120"/>
        <w:rPr>
          <w:sz w:val="22"/>
        </w:rPr>
      </w:pPr>
      <w:r>
        <w:rPr>
          <w:sz w:val="22"/>
        </w:rPr>
        <w:t>Πολύ</w:t>
      </w:r>
      <w:r>
        <w:rPr>
          <w:sz w:val="22"/>
          <w:lang w:val="fr-FR"/>
        </w:rPr>
        <w:t xml:space="preserve"> </w:t>
      </w:r>
      <w:r>
        <w:rPr>
          <w:sz w:val="22"/>
        </w:rPr>
        <w:t>καλή</w:t>
      </w:r>
      <w:r>
        <w:rPr>
          <w:sz w:val="22"/>
          <w:lang w:val="fr-FR"/>
        </w:rPr>
        <w:t xml:space="preserve"> </w:t>
      </w:r>
      <w:r>
        <w:rPr>
          <w:sz w:val="22"/>
        </w:rPr>
        <w:t>γνώση</w:t>
      </w:r>
      <w:r>
        <w:rPr>
          <w:sz w:val="22"/>
          <w:lang w:val="fr-FR"/>
        </w:rPr>
        <w:t xml:space="preserve"> </w:t>
      </w:r>
      <w:r>
        <w:rPr>
          <w:sz w:val="22"/>
        </w:rPr>
        <w:t>της</w:t>
      </w:r>
      <w:r>
        <w:rPr>
          <w:sz w:val="22"/>
          <w:lang w:val="fr-FR"/>
        </w:rPr>
        <w:t xml:space="preserve"> </w:t>
      </w:r>
      <w:r>
        <w:rPr>
          <w:sz w:val="22"/>
        </w:rPr>
        <w:t>Αγγλικής</w:t>
      </w:r>
      <w:r>
        <w:rPr>
          <w:sz w:val="22"/>
          <w:lang w:val="fr-FR"/>
        </w:rPr>
        <w:t xml:space="preserve"> </w:t>
      </w:r>
      <w:r>
        <w:rPr>
          <w:sz w:val="22"/>
        </w:rPr>
        <w:t>γλώσσας</w:t>
      </w:r>
      <w:r>
        <w:rPr>
          <w:sz w:val="22"/>
          <w:lang w:val="fr-FR"/>
        </w:rPr>
        <w:t xml:space="preserve"> (</w:t>
      </w:r>
      <w:proofErr w:type="spellStart"/>
      <w:r>
        <w:rPr>
          <w:sz w:val="22"/>
          <w:lang w:val="fr-FR"/>
        </w:rPr>
        <w:t>Certificate</w:t>
      </w:r>
      <w:proofErr w:type="spellEnd"/>
      <w:r>
        <w:rPr>
          <w:sz w:val="22"/>
          <w:lang w:val="fr-FR"/>
        </w:rPr>
        <w:t xml:space="preserve"> of </w:t>
      </w:r>
      <w:proofErr w:type="spellStart"/>
      <w:r>
        <w:rPr>
          <w:sz w:val="22"/>
          <w:lang w:val="fr-FR"/>
        </w:rPr>
        <w:t>Proficiency</w:t>
      </w:r>
      <w:proofErr w:type="spellEnd"/>
      <w:r>
        <w:rPr>
          <w:sz w:val="22"/>
          <w:lang w:val="fr-FR"/>
        </w:rPr>
        <w:t xml:space="preserve"> in English - Cambridge </w:t>
      </w:r>
      <w:proofErr w:type="spellStart"/>
      <w:r>
        <w:rPr>
          <w:sz w:val="22"/>
          <w:lang w:val="fr-FR"/>
        </w:rPr>
        <w:t>University</w:t>
      </w:r>
      <w:proofErr w:type="spellEnd"/>
      <w:r>
        <w:rPr>
          <w:sz w:val="22"/>
          <w:lang w:val="fr-FR"/>
        </w:rPr>
        <w:t>).</w:t>
      </w:r>
      <w:r w:rsidR="00A74006" w:rsidRPr="00A74006">
        <w:rPr>
          <w:sz w:val="22"/>
          <w:lang w:val="en-US"/>
        </w:rPr>
        <w:t xml:space="preserve"> </w:t>
      </w:r>
      <w:r>
        <w:rPr>
          <w:sz w:val="22"/>
        </w:rPr>
        <w:t>Καλή</w:t>
      </w:r>
      <w:r>
        <w:rPr>
          <w:sz w:val="22"/>
          <w:lang w:val="fr-FR"/>
        </w:rPr>
        <w:t xml:space="preserve"> </w:t>
      </w:r>
      <w:r>
        <w:rPr>
          <w:sz w:val="22"/>
        </w:rPr>
        <w:t>γνώση</w:t>
      </w:r>
      <w:r>
        <w:rPr>
          <w:sz w:val="22"/>
          <w:lang w:val="fr-FR"/>
        </w:rPr>
        <w:t xml:space="preserve"> </w:t>
      </w:r>
      <w:r>
        <w:rPr>
          <w:sz w:val="22"/>
        </w:rPr>
        <w:t>της</w:t>
      </w:r>
      <w:r w:rsidRPr="00A74006">
        <w:rPr>
          <w:sz w:val="22"/>
          <w:lang w:val="en-US"/>
        </w:rPr>
        <w:t xml:space="preserve"> </w:t>
      </w:r>
      <w:r>
        <w:rPr>
          <w:sz w:val="22"/>
        </w:rPr>
        <w:t>γαλλικής</w:t>
      </w:r>
      <w:r w:rsidRPr="00A74006">
        <w:rPr>
          <w:sz w:val="22"/>
          <w:lang w:val="en-US"/>
        </w:rPr>
        <w:t xml:space="preserve"> </w:t>
      </w:r>
      <w:r>
        <w:rPr>
          <w:sz w:val="22"/>
        </w:rPr>
        <w:t>γλώσσας</w:t>
      </w:r>
      <w:r w:rsidRPr="00A74006">
        <w:rPr>
          <w:sz w:val="22"/>
          <w:lang w:val="en-US"/>
        </w:rPr>
        <w:t xml:space="preserve"> ( </w:t>
      </w:r>
      <w:proofErr w:type="spellStart"/>
      <w:r>
        <w:rPr>
          <w:sz w:val="22"/>
          <w:lang w:val="en-US"/>
        </w:rPr>
        <w:t>Superi</w:t>
      </w:r>
      <w:r w:rsidRPr="00A74006">
        <w:rPr>
          <w:sz w:val="22"/>
          <w:lang w:val="en-US"/>
        </w:rPr>
        <w:t>è</w:t>
      </w:r>
      <w:r>
        <w:rPr>
          <w:sz w:val="22"/>
          <w:lang w:val="en-US"/>
        </w:rPr>
        <w:t>re</w:t>
      </w:r>
      <w:proofErr w:type="spellEnd"/>
      <w:r w:rsidRPr="00A74006">
        <w:rPr>
          <w:sz w:val="22"/>
          <w:lang w:val="en-US"/>
        </w:rPr>
        <w:t xml:space="preserve"> </w:t>
      </w:r>
      <w:r>
        <w:rPr>
          <w:sz w:val="22"/>
          <w:lang w:val="en-US"/>
        </w:rPr>
        <w:t>I</w:t>
      </w:r>
      <w:r w:rsidRPr="00A74006">
        <w:rPr>
          <w:sz w:val="22"/>
          <w:lang w:val="en-US"/>
        </w:rPr>
        <w:t xml:space="preserve"> - </w:t>
      </w:r>
      <w:r>
        <w:rPr>
          <w:sz w:val="22"/>
          <w:lang w:val="en-US"/>
        </w:rPr>
        <w:t>Institute</w:t>
      </w:r>
      <w:r w:rsidRPr="00A74006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Fran</w:t>
      </w:r>
      <w:r w:rsidRPr="00A74006">
        <w:rPr>
          <w:sz w:val="22"/>
          <w:lang w:val="en-US"/>
        </w:rPr>
        <w:t>ç</w:t>
      </w:r>
      <w:r>
        <w:rPr>
          <w:sz w:val="22"/>
          <w:lang w:val="en-US"/>
        </w:rPr>
        <w:t>ais</w:t>
      </w:r>
      <w:proofErr w:type="spellEnd"/>
      <w:r w:rsidRPr="00A74006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d</w:t>
      </w:r>
      <w:r w:rsidRPr="00A74006">
        <w:rPr>
          <w:sz w:val="22"/>
          <w:lang w:val="en-US"/>
        </w:rPr>
        <w:t>’</w:t>
      </w:r>
      <w:r>
        <w:rPr>
          <w:sz w:val="22"/>
          <w:lang w:val="en-US"/>
        </w:rPr>
        <w:t>Ath</w:t>
      </w:r>
      <w:r w:rsidRPr="00A74006">
        <w:rPr>
          <w:sz w:val="22"/>
          <w:lang w:val="en-US"/>
        </w:rPr>
        <w:t>è</w:t>
      </w:r>
      <w:r>
        <w:rPr>
          <w:sz w:val="22"/>
          <w:lang w:val="en-US"/>
        </w:rPr>
        <w:t>ne</w:t>
      </w:r>
      <w:proofErr w:type="spellEnd"/>
      <w:r w:rsidRPr="00A74006">
        <w:rPr>
          <w:sz w:val="22"/>
          <w:lang w:val="en-US"/>
        </w:rPr>
        <w:t xml:space="preserve">). </w:t>
      </w:r>
      <w:r w:rsidR="00A74006">
        <w:rPr>
          <w:sz w:val="22"/>
        </w:rPr>
        <w:t>Σχετικά κ</w:t>
      </w:r>
      <w:r>
        <w:rPr>
          <w:sz w:val="22"/>
        </w:rPr>
        <w:t>αλή</w:t>
      </w:r>
      <w:r w:rsidRPr="002C7291">
        <w:rPr>
          <w:sz w:val="22"/>
        </w:rPr>
        <w:t xml:space="preserve"> </w:t>
      </w:r>
      <w:r>
        <w:rPr>
          <w:sz w:val="22"/>
        </w:rPr>
        <w:t>γνώση</w:t>
      </w:r>
      <w:r w:rsidRPr="002C7291">
        <w:rPr>
          <w:sz w:val="22"/>
        </w:rPr>
        <w:t xml:space="preserve"> </w:t>
      </w:r>
      <w:r>
        <w:rPr>
          <w:sz w:val="22"/>
        </w:rPr>
        <w:t>της</w:t>
      </w:r>
      <w:r w:rsidRPr="002C7291">
        <w:rPr>
          <w:sz w:val="22"/>
        </w:rPr>
        <w:t xml:space="preserve"> </w:t>
      </w:r>
      <w:r>
        <w:rPr>
          <w:sz w:val="22"/>
        </w:rPr>
        <w:t>γερμανικής</w:t>
      </w:r>
      <w:r w:rsidRPr="002C7291">
        <w:rPr>
          <w:sz w:val="22"/>
        </w:rPr>
        <w:t xml:space="preserve"> </w:t>
      </w:r>
      <w:r>
        <w:rPr>
          <w:sz w:val="22"/>
        </w:rPr>
        <w:t>γλώσσας</w:t>
      </w:r>
      <w:r w:rsidRPr="002C7291">
        <w:rPr>
          <w:sz w:val="22"/>
        </w:rPr>
        <w:t xml:space="preserve"> ( </w:t>
      </w:r>
      <w:proofErr w:type="spellStart"/>
      <w:r w:rsidRPr="00A74006">
        <w:rPr>
          <w:sz w:val="22"/>
          <w:lang w:val="en-US"/>
        </w:rPr>
        <w:t>Zertificat</w:t>
      </w:r>
      <w:proofErr w:type="spellEnd"/>
      <w:r w:rsidRPr="002C7291">
        <w:rPr>
          <w:sz w:val="22"/>
        </w:rPr>
        <w:t xml:space="preserve"> - </w:t>
      </w:r>
      <w:r w:rsidRPr="00A74006">
        <w:rPr>
          <w:sz w:val="22"/>
          <w:lang w:val="en-US"/>
        </w:rPr>
        <w:t>Goethe</w:t>
      </w:r>
      <w:r w:rsidRPr="002C7291">
        <w:rPr>
          <w:sz w:val="22"/>
        </w:rPr>
        <w:t xml:space="preserve"> </w:t>
      </w:r>
      <w:proofErr w:type="spellStart"/>
      <w:r w:rsidRPr="00A74006">
        <w:rPr>
          <w:sz w:val="22"/>
          <w:lang w:val="en-US"/>
        </w:rPr>
        <w:t>Istitut</w:t>
      </w:r>
      <w:proofErr w:type="spellEnd"/>
      <w:r w:rsidRPr="002C7291">
        <w:rPr>
          <w:sz w:val="22"/>
        </w:rPr>
        <w:t>)</w:t>
      </w:r>
    </w:p>
    <w:p w:rsidR="00BE39AF" w:rsidRPr="00E349EF" w:rsidRDefault="00BE39AF" w:rsidP="00BE39AF">
      <w:pPr>
        <w:ind w:left="357" w:right="113"/>
        <w:rPr>
          <w:sz w:val="22"/>
          <w:szCs w:val="22"/>
        </w:rPr>
      </w:pPr>
    </w:p>
    <w:p w:rsidR="00BE39AF" w:rsidRPr="00E349EF" w:rsidRDefault="00BE39AF" w:rsidP="00087B3B">
      <w:pPr>
        <w:ind w:right="113"/>
        <w:rPr>
          <w:b/>
          <w:i/>
          <w:sz w:val="22"/>
          <w:szCs w:val="22"/>
        </w:rPr>
      </w:pPr>
    </w:p>
    <w:p w:rsidR="00A62D6D" w:rsidRPr="00A62D6D" w:rsidRDefault="00A62D6D" w:rsidP="00C42648">
      <w:pPr>
        <w:jc w:val="both"/>
        <w:rPr>
          <w:b/>
          <w:sz w:val="24"/>
          <w:lang w:val="en-US"/>
        </w:rPr>
      </w:pPr>
    </w:p>
    <w:sectPr w:rsidR="00A62D6D" w:rsidRPr="00A62D6D" w:rsidSect="00040C77">
      <w:footerReference w:type="default" r:id="rId26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9BE" w:rsidRDefault="000909BE">
      <w:r>
        <w:separator/>
      </w:r>
    </w:p>
  </w:endnote>
  <w:endnote w:type="continuationSeparator" w:id="0">
    <w:p w:rsidR="000909BE" w:rsidRDefault="000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ÃñáììáôïóåéñÜ200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 Premr Pro Smb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 Premr Pro Lt Disp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Garamond Premr Pro Sub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_GB2312"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EE" w:rsidRDefault="00EC40E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40EE" w:rsidRDefault="00EC40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EE" w:rsidRDefault="00EC40E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C269B">
      <w:rPr>
        <w:rStyle w:val="a8"/>
        <w:noProof/>
      </w:rPr>
      <w:t>2</w:t>
    </w:r>
    <w:r>
      <w:rPr>
        <w:rStyle w:val="a8"/>
      </w:rPr>
      <w:fldChar w:fldCharType="end"/>
    </w:r>
  </w:p>
  <w:p w:rsidR="00EC40EE" w:rsidRPr="00131845" w:rsidRDefault="00EC40EE" w:rsidP="00131845">
    <w:pPr>
      <w:ind w:right="-2"/>
      <w:jc w:val="both"/>
      <w:rPr>
        <w:i/>
      </w:rPr>
    </w:pPr>
    <w:r w:rsidRPr="00131845">
      <w:t>***</w:t>
    </w:r>
    <w:r w:rsidRPr="00131845">
      <w:rPr>
        <w:i/>
      </w:rPr>
      <w:t xml:space="preserve">Η εργασία  αυτή διακρίθηκε καθώς συμπεριλαμβάνεται στις 10 περισσότερο αναφερόμενες εργασίες για την πενταετία 2006-2011 στο  </w:t>
    </w:r>
    <w:r w:rsidRPr="00131845">
      <w:rPr>
        <w:i/>
        <w:lang w:val="en-US"/>
      </w:rPr>
      <w:t>Environmental</w:t>
    </w:r>
    <w:r w:rsidRPr="00131845">
      <w:rPr>
        <w:i/>
      </w:rPr>
      <w:t xml:space="preserve"> </w:t>
    </w:r>
    <w:r w:rsidRPr="00131845">
      <w:rPr>
        <w:i/>
        <w:lang w:val="en-US"/>
      </w:rPr>
      <w:t>Pollution</w:t>
    </w:r>
  </w:p>
  <w:p w:rsidR="00EC40EE" w:rsidRPr="00131845" w:rsidRDefault="00EC40EE" w:rsidP="00131845">
    <w:pPr>
      <w:pStyle w:val="a7"/>
      <w:ind w:right="360"/>
      <w:rPr>
        <w:lang w:val="en-US"/>
      </w:rPr>
    </w:pPr>
    <w:r w:rsidRPr="00131845">
      <w:rPr>
        <w:i/>
        <w:lang w:val="en-US"/>
      </w:rPr>
      <w:t>Top-10 most cited articles from Environmental Pollution (2006-2011, extracted from Scopus)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0EE" w:rsidRDefault="00EC40E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D11BC">
      <w:rPr>
        <w:rStyle w:val="a8"/>
        <w:noProof/>
      </w:rPr>
      <w:t>18</w:t>
    </w:r>
    <w:r>
      <w:rPr>
        <w:rStyle w:val="a8"/>
      </w:rPr>
      <w:fldChar w:fldCharType="end"/>
    </w:r>
  </w:p>
  <w:p w:rsidR="00EC40EE" w:rsidRPr="00131845" w:rsidRDefault="00EC40EE" w:rsidP="00550083">
    <w:pPr>
      <w:ind w:right="-2"/>
      <w:jc w:val="both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9BE" w:rsidRDefault="000909BE">
      <w:r>
        <w:separator/>
      </w:r>
    </w:p>
  </w:footnote>
  <w:footnote w:type="continuationSeparator" w:id="0">
    <w:p w:rsidR="000909BE" w:rsidRDefault="0009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F6084C"/>
    <w:multiLevelType w:val="singleLevel"/>
    <w:tmpl w:val="AD7CD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327D45"/>
    <w:multiLevelType w:val="hybridMultilevel"/>
    <w:tmpl w:val="0BAE8E2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636420"/>
    <w:multiLevelType w:val="hybridMultilevel"/>
    <w:tmpl w:val="EF9A90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6717C5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" w15:restartNumberingAfterBreak="0">
    <w:nsid w:val="0D6B6515"/>
    <w:multiLevelType w:val="hybridMultilevel"/>
    <w:tmpl w:val="DEB69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A05B3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7" w15:restartNumberingAfterBreak="0">
    <w:nsid w:val="0EEF156D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8" w15:restartNumberingAfterBreak="0">
    <w:nsid w:val="12AB5CCD"/>
    <w:multiLevelType w:val="multilevel"/>
    <w:tmpl w:val="EA50C73C"/>
    <w:lvl w:ilvl="0">
      <w:start w:val="1993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47A3006"/>
    <w:multiLevelType w:val="hybridMultilevel"/>
    <w:tmpl w:val="38B04446"/>
    <w:lvl w:ilvl="0" w:tplc="5036A846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 w15:restartNumberingAfterBreak="0">
    <w:nsid w:val="1663153B"/>
    <w:multiLevelType w:val="hybridMultilevel"/>
    <w:tmpl w:val="69C2BF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792D37"/>
    <w:multiLevelType w:val="hybridMultilevel"/>
    <w:tmpl w:val="A718E73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3B15F3"/>
    <w:multiLevelType w:val="singleLevel"/>
    <w:tmpl w:val="EE8652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A0033B5"/>
    <w:multiLevelType w:val="hybridMultilevel"/>
    <w:tmpl w:val="600C26C6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A5554"/>
    <w:multiLevelType w:val="hybridMultilevel"/>
    <w:tmpl w:val="6B18EB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F473AC"/>
    <w:multiLevelType w:val="singleLevel"/>
    <w:tmpl w:val="8B468B36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</w:lvl>
  </w:abstractNum>
  <w:abstractNum w:abstractNumId="16" w15:restartNumberingAfterBreak="0">
    <w:nsid w:val="1DBB4061"/>
    <w:multiLevelType w:val="hybridMultilevel"/>
    <w:tmpl w:val="0FB63C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702BE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18" w15:restartNumberingAfterBreak="0">
    <w:nsid w:val="21F73803"/>
    <w:multiLevelType w:val="hybridMultilevel"/>
    <w:tmpl w:val="38CAF2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A21B7"/>
    <w:multiLevelType w:val="hybridMultilevel"/>
    <w:tmpl w:val="D01086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762373"/>
    <w:multiLevelType w:val="multilevel"/>
    <w:tmpl w:val="02F03488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b w:val="0"/>
        <w:sz w:val="22"/>
        <w:szCs w:val="22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67"/>
      <w:numFmt w:val="decimal"/>
      <w:lvlText w:val="%3"/>
      <w:lvlJc w:val="left"/>
      <w:pPr>
        <w:ind w:left="2766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1" w15:restartNumberingAfterBreak="0">
    <w:nsid w:val="29F969A7"/>
    <w:multiLevelType w:val="singleLevel"/>
    <w:tmpl w:val="B6707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3040408A"/>
    <w:multiLevelType w:val="hybridMultilevel"/>
    <w:tmpl w:val="3C4C9E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E04D41"/>
    <w:multiLevelType w:val="hybridMultilevel"/>
    <w:tmpl w:val="DFD21F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76DD5"/>
    <w:multiLevelType w:val="hybridMultilevel"/>
    <w:tmpl w:val="B0E281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906D4"/>
    <w:multiLevelType w:val="hybridMultilevel"/>
    <w:tmpl w:val="F7B8F688"/>
    <w:lvl w:ilvl="0" w:tplc="82DA725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F7F3236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27" w15:restartNumberingAfterBreak="0">
    <w:nsid w:val="402D43D7"/>
    <w:multiLevelType w:val="singleLevel"/>
    <w:tmpl w:val="B6707A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8" w15:restartNumberingAfterBreak="0">
    <w:nsid w:val="410364ED"/>
    <w:multiLevelType w:val="hybridMultilevel"/>
    <w:tmpl w:val="4EEAC2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C85B72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30" w15:restartNumberingAfterBreak="0">
    <w:nsid w:val="45273B8F"/>
    <w:multiLevelType w:val="singleLevel"/>
    <w:tmpl w:val="20B2A6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 w15:restartNumberingAfterBreak="0">
    <w:nsid w:val="45D53620"/>
    <w:multiLevelType w:val="hybridMultilevel"/>
    <w:tmpl w:val="356863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E52551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33" w15:restartNumberingAfterBreak="0">
    <w:nsid w:val="47FC4AC7"/>
    <w:multiLevelType w:val="hybridMultilevel"/>
    <w:tmpl w:val="F4060A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A920255"/>
    <w:multiLevelType w:val="hybridMultilevel"/>
    <w:tmpl w:val="618253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D76946"/>
    <w:multiLevelType w:val="multilevel"/>
    <w:tmpl w:val="EEBC3E64"/>
    <w:lvl w:ilvl="0">
      <w:start w:val="1"/>
      <w:numFmt w:val="decimal"/>
      <w:lvlText w:val="%1."/>
      <w:legacy w:legacy="1" w:legacySpace="0" w:legacyIndent="283"/>
      <w:lvlJc w:val="left"/>
      <w:pPr>
        <w:ind w:left="425" w:hanging="283"/>
      </w:pPr>
      <w:rPr>
        <w:rFonts w:ascii="Times New Roman" w:hAnsi="Times New Roman" w:cs="Times New Roman" w:hint="default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 w15:restartNumberingAfterBreak="0">
    <w:nsid w:val="4EDE57E3"/>
    <w:multiLevelType w:val="hybridMultilevel"/>
    <w:tmpl w:val="D0B8E0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B04886"/>
    <w:multiLevelType w:val="hybridMultilevel"/>
    <w:tmpl w:val="FB1E483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62F2360"/>
    <w:multiLevelType w:val="singleLevel"/>
    <w:tmpl w:val="AC6C4E9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5BD25B45"/>
    <w:multiLevelType w:val="hybridMultilevel"/>
    <w:tmpl w:val="35DCA2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045B15"/>
    <w:multiLevelType w:val="multilevel"/>
    <w:tmpl w:val="FDCC3498"/>
    <w:lvl w:ilvl="0">
      <w:start w:val="1999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5FC54221"/>
    <w:multiLevelType w:val="hybridMultilevel"/>
    <w:tmpl w:val="6F406780"/>
    <w:lvl w:ilvl="0" w:tplc="B6707A18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B836DA"/>
    <w:multiLevelType w:val="hybridMultilevel"/>
    <w:tmpl w:val="20E0B9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30865CE"/>
    <w:multiLevelType w:val="hybridMultilevel"/>
    <w:tmpl w:val="C2385A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18"/>
        <w:szCs w:val="18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4765A0E"/>
    <w:multiLevelType w:val="hybridMultilevel"/>
    <w:tmpl w:val="15B068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5595631"/>
    <w:multiLevelType w:val="hybridMultilevel"/>
    <w:tmpl w:val="D23004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143EF7"/>
    <w:multiLevelType w:val="hybridMultilevel"/>
    <w:tmpl w:val="731EC4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347C7C"/>
    <w:multiLevelType w:val="hybridMultilevel"/>
    <w:tmpl w:val="E24E81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9AE0D5F"/>
    <w:multiLevelType w:val="hybridMultilevel"/>
    <w:tmpl w:val="6CA43638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557E8A"/>
    <w:multiLevelType w:val="hybridMultilevel"/>
    <w:tmpl w:val="AA50635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6B184929"/>
    <w:multiLevelType w:val="multilevel"/>
    <w:tmpl w:val="EB10548C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b w:val="0"/>
        <w:i w:val="0"/>
        <w:sz w:val="18"/>
        <w:szCs w:val="18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1" w15:restartNumberingAfterBreak="0">
    <w:nsid w:val="6ED94DE3"/>
    <w:multiLevelType w:val="hybridMultilevel"/>
    <w:tmpl w:val="7B363D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110D59"/>
    <w:multiLevelType w:val="hybridMultilevel"/>
    <w:tmpl w:val="5F2CB7D2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C87BAD"/>
    <w:multiLevelType w:val="multilevel"/>
    <w:tmpl w:val="BA803FA2"/>
    <w:lvl w:ilvl="0">
      <w:start w:val="1998"/>
      <w:numFmt w:val="decimal"/>
      <w:lvlText w:val="%1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6"/>
        </w:tabs>
        <w:ind w:left="1416" w:hanging="1416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 w15:restartNumberingAfterBreak="0">
    <w:nsid w:val="761020BA"/>
    <w:multiLevelType w:val="hybridMultilevel"/>
    <w:tmpl w:val="4EB00B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65655E"/>
    <w:multiLevelType w:val="hybridMultilevel"/>
    <w:tmpl w:val="43F46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6FB513A"/>
    <w:multiLevelType w:val="multilevel"/>
    <w:tmpl w:val="D856E3AA"/>
    <w:lvl w:ilvl="0">
      <w:start w:val="1"/>
      <w:numFmt w:val="decimal"/>
      <w:lvlText w:val="%1."/>
      <w:lvlJc w:val="left"/>
      <w:pPr>
        <w:ind w:left="6313" w:hanging="283"/>
      </w:pPr>
      <w:rPr>
        <w:rFonts w:hint="default"/>
        <w:b w:val="0"/>
        <w:i w:val="0"/>
        <w:sz w:val="22"/>
        <w:szCs w:val="22"/>
      </w:rPr>
    </w:lvl>
    <w:lvl w:ilvl="1">
      <w:start w:val="1"/>
      <w:numFmt w:val="upperRoman"/>
      <w:lvlText w:val="%2."/>
      <w:lvlJc w:val="left"/>
      <w:pPr>
        <w:ind w:left="2226" w:hanging="72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hint="default"/>
      </w:rPr>
    </w:lvl>
  </w:abstractNum>
  <w:abstractNum w:abstractNumId="57" w15:restartNumberingAfterBreak="0">
    <w:nsid w:val="77287C11"/>
    <w:multiLevelType w:val="hybridMultilevel"/>
    <w:tmpl w:val="F3F469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923127D"/>
    <w:multiLevelType w:val="hybridMultilevel"/>
    <w:tmpl w:val="CD6059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8C4E8B"/>
    <w:multiLevelType w:val="multilevel"/>
    <w:tmpl w:val="DAF21A04"/>
    <w:lvl w:ilvl="0">
      <w:start w:val="199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0" w15:restartNumberingAfterBreak="0">
    <w:nsid w:val="7D80704F"/>
    <w:multiLevelType w:val="singleLevel"/>
    <w:tmpl w:val="0408000F"/>
    <w:lvl w:ilvl="0">
      <w:start w:val="1"/>
      <w:numFmt w:val="decimal"/>
      <w:lvlText w:val="%1."/>
      <w:lvlJc w:val="left"/>
      <w:pPr>
        <w:ind w:left="1080" w:hanging="360"/>
      </w:pPr>
    </w:lvl>
  </w:abstractNum>
  <w:num w:numId="1">
    <w:abstractNumId w:val="35"/>
  </w:num>
  <w:num w:numId="2">
    <w:abstractNumId w:val="12"/>
  </w:num>
  <w:num w:numId="3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i w:val="0"/>
          <w:sz w:val="22"/>
          <w:szCs w:val="22"/>
        </w:rPr>
      </w:lvl>
    </w:lvlOverride>
  </w:num>
  <w:num w:numId="4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27"/>
  </w:num>
  <w:num w:numId="12">
    <w:abstractNumId w:val="27"/>
    <w:lvlOverride w:ilvl="0">
      <w:lvl w:ilvl="0">
        <w:start w:val="1"/>
        <w:numFmt w:val="decimal"/>
        <w:lvlText w:val="%1."/>
        <w:lvlJc w:val="left"/>
        <w:pPr>
          <w:ind w:left="928" w:hanging="360"/>
        </w:pPr>
        <w:rPr>
          <w:rFonts w:cs="Times New Roman" w:hint="default"/>
          <w:b/>
          <w:i w:val="0"/>
        </w:rPr>
      </w:lvl>
    </w:lvlOverride>
  </w:num>
  <w:num w:numId="13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5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8">
    <w:abstractNumId w:val="15"/>
  </w:num>
  <w:num w:numId="19">
    <w:abstractNumId w:val="21"/>
  </w:num>
  <w:num w:numId="20">
    <w:abstractNumId w:val="60"/>
  </w:num>
  <w:num w:numId="21">
    <w:abstractNumId w:val="8"/>
  </w:num>
  <w:num w:numId="22">
    <w:abstractNumId w:val="53"/>
  </w:num>
  <w:num w:numId="23">
    <w:abstractNumId w:val="40"/>
  </w:num>
  <w:num w:numId="24">
    <w:abstractNumId w:val="59"/>
  </w:num>
  <w:num w:numId="25">
    <w:abstractNumId w:val="1"/>
  </w:num>
  <w:num w:numId="26">
    <w:abstractNumId w:val="52"/>
  </w:num>
  <w:num w:numId="27">
    <w:abstractNumId w:val="9"/>
  </w:num>
  <w:num w:numId="28">
    <w:abstractNumId w:val="25"/>
  </w:num>
  <w:num w:numId="29">
    <w:abstractNumId w:val="20"/>
  </w:num>
  <w:num w:numId="30">
    <w:abstractNumId w:val="49"/>
  </w:num>
  <w:num w:numId="31">
    <w:abstractNumId w:val="48"/>
  </w:num>
  <w:num w:numId="32">
    <w:abstractNumId w:val="19"/>
  </w:num>
  <w:num w:numId="33">
    <w:abstractNumId w:val="56"/>
  </w:num>
  <w:num w:numId="34">
    <w:abstractNumId w:val="17"/>
  </w:num>
  <w:num w:numId="35">
    <w:abstractNumId w:val="7"/>
  </w:num>
  <w:num w:numId="36">
    <w:abstractNumId w:val="29"/>
  </w:num>
  <w:num w:numId="37">
    <w:abstractNumId w:val="54"/>
  </w:num>
  <w:num w:numId="38">
    <w:abstractNumId w:val="32"/>
  </w:num>
  <w:num w:numId="39">
    <w:abstractNumId w:val="11"/>
  </w:num>
  <w:num w:numId="40">
    <w:abstractNumId w:val="26"/>
  </w:num>
  <w:num w:numId="41">
    <w:abstractNumId w:val="31"/>
  </w:num>
  <w:num w:numId="42">
    <w:abstractNumId w:val="5"/>
  </w:num>
  <w:num w:numId="43">
    <w:abstractNumId w:val="33"/>
  </w:num>
  <w:num w:numId="44">
    <w:abstractNumId w:val="47"/>
  </w:num>
  <w:num w:numId="45">
    <w:abstractNumId w:val="28"/>
  </w:num>
  <w:num w:numId="46">
    <w:abstractNumId w:val="3"/>
  </w:num>
  <w:num w:numId="47">
    <w:abstractNumId w:val="2"/>
  </w:num>
  <w:num w:numId="48">
    <w:abstractNumId w:val="18"/>
  </w:num>
  <w:num w:numId="49">
    <w:abstractNumId w:val="51"/>
  </w:num>
  <w:num w:numId="50">
    <w:abstractNumId w:val="44"/>
  </w:num>
  <w:num w:numId="51">
    <w:abstractNumId w:val="16"/>
  </w:num>
  <w:num w:numId="52">
    <w:abstractNumId w:val="43"/>
  </w:num>
  <w:num w:numId="53">
    <w:abstractNumId w:val="55"/>
  </w:num>
  <w:num w:numId="54">
    <w:abstractNumId w:val="10"/>
  </w:num>
  <w:num w:numId="55">
    <w:abstractNumId w:val="34"/>
  </w:num>
  <w:num w:numId="56">
    <w:abstractNumId w:val="46"/>
  </w:num>
  <w:num w:numId="57">
    <w:abstractNumId w:val="22"/>
  </w:num>
  <w:num w:numId="58">
    <w:abstractNumId w:val="42"/>
  </w:num>
  <w:num w:numId="59">
    <w:abstractNumId w:val="37"/>
  </w:num>
  <w:num w:numId="60">
    <w:abstractNumId w:val="45"/>
  </w:num>
  <w:num w:numId="61">
    <w:abstractNumId w:val="23"/>
  </w:num>
  <w:num w:numId="62">
    <w:abstractNumId w:val="36"/>
  </w:num>
  <w:num w:numId="63">
    <w:abstractNumId w:val="50"/>
  </w:num>
  <w:num w:numId="64">
    <w:abstractNumId w:val="4"/>
  </w:num>
  <w:num w:numId="65">
    <w:abstractNumId w:val="6"/>
  </w:num>
  <w:num w:numId="66">
    <w:abstractNumId w:val="3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7">
    <w:abstractNumId w:val="14"/>
  </w:num>
  <w:num w:numId="68">
    <w:abstractNumId w:val="39"/>
  </w:num>
  <w:num w:numId="69">
    <w:abstractNumId w:val="57"/>
  </w:num>
  <w:num w:numId="70">
    <w:abstractNumId w:val="24"/>
  </w:num>
  <w:num w:numId="71">
    <w:abstractNumId w:val="30"/>
  </w:num>
  <w:num w:numId="72">
    <w:abstractNumId w:val="13"/>
  </w:num>
  <w:num w:numId="73">
    <w:abstractNumId w:val="58"/>
  </w:num>
  <w:num w:numId="74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oNotTrackMoves/>
  <w:defaultTabStop w:val="706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473E"/>
    <w:rsid w:val="000003FA"/>
    <w:rsid w:val="000049FD"/>
    <w:rsid w:val="0000634F"/>
    <w:rsid w:val="00006C33"/>
    <w:rsid w:val="00007302"/>
    <w:rsid w:val="000126C7"/>
    <w:rsid w:val="000140A2"/>
    <w:rsid w:val="00022AE1"/>
    <w:rsid w:val="00023698"/>
    <w:rsid w:val="00027288"/>
    <w:rsid w:val="00032549"/>
    <w:rsid w:val="00032599"/>
    <w:rsid w:val="00033678"/>
    <w:rsid w:val="00036856"/>
    <w:rsid w:val="00040C77"/>
    <w:rsid w:val="000436DC"/>
    <w:rsid w:val="000477DA"/>
    <w:rsid w:val="00047925"/>
    <w:rsid w:val="000551F2"/>
    <w:rsid w:val="00056A21"/>
    <w:rsid w:val="00056F08"/>
    <w:rsid w:val="00060A64"/>
    <w:rsid w:val="00060C60"/>
    <w:rsid w:val="00060CFB"/>
    <w:rsid w:val="00067B6B"/>
    <w:rsid w:val="00071372"/>
    <w:rsid w:val="000714B3"/>
    <w:rsid w:val="00072D63"/>
    <w:rsid w:val="00073423"/>
    <w:rsid w:val="0007734A"/>
    <w:rsid w:val="00081666"/>
    <w:rsid w:val="0008487C"/>
    <w:rsid w:val="00087B3B"/>
    <w:rsid w:val="000909BE"/>
    <w:rsid w:val="000931E0"/>
    <w:rsid w:val="0009356B"/>
    <w:rsid w:val="00095CF9"/>
    <w:rsid w:val="00096CAB"/>
    <w:rsid w:val="00096DEC"/>
    <w:rsid w:val="000976A3"/>
    <w:rsid w:val="000A28F0"/>
    <w:rsid w:val="000A3525"/>
    <w:rsid w:val="000A3A47"/>
    <w:rsid w:val="000A7499"/>
    <w:rsid w:val="000A77CA"/>
    <w:rsid w:val="000A7C0F"/>
    <w:rsid w:val="000B0996"/>
    <w:rsid w:val="000B5833"/>
    <w:rsid w:val="000B67AD"/>
    <w:rsid w:val="000B755C"/>
    <w:rsid w:val="000C07DD"/>
    <w:rsid w:val="000C215B"/>
    <w:rsid w:val="000C4732"/>
    <w:rsid w:val="000C58CE"/>
    <w:rsid w:val="000C6294"/>
    <w:rsid w:val="000D1F14"/>
    <w:rsid w:val="000D483C"/>
    <w:rsid w:val="000E77B2"/>
    <w:rsid w:val="000F1051"/>
    <w:rsid w:val="000F1FE0"/>
    <w:rsid w:val="000F2EC4"/>
    <w:rsid w:val="000F4039"/>
    <w:rsid w:val="000F4E59"/>
    <w:rsid w:val="000F6750"/>
    <w:rsid w:val="000F7B88"/>
    <w:rsid w:val="000F7C98"/>
    <w:rsid w:val="00101A2C"/>
    <w:rsid w:val="001064EB"/>
    <w:rsid w:val="00112F77"/>
    <w:rsid w:val="00113153"/>
    <w:rsid w:val="00113370"/>
    <w:rsid w:val="001231EE"/>
    <w:rsid w:val="001266EE"/>
    <w:rsid w:val="00130F8C"/>
    <w:rsid w:val="00131845"/>
    <w:rsid w:val="00132353"/>
    <w:rsid w:val="00133CE1"/>
    <w:rsid w:val="001342D6"/>
    <w:rsid w:val="001400A1"/>
    <w:rsid w:val="00140613"/>
    <w:rsid w:val="00141E9E"/>
    <w:rsid w:val="00150787"/>
    <w:rsid w:val="00153D17"/>
    <w:rsid w:val="00157B26"/>
    <w:rsid w:val="001622F7"/>
    <w:rsid w:val="00162B7C"/>
    <w:rsid w:val="00164649"/>
    <w:rsid w:val="00164805"/>
    <w:rsid w:val="001739F5"/>
    <w:rsid w:val="00175177"/>
    <w:rsid w:val="00183CAC"/>
    <w:rsid w:val="001861B3"/>
    <w:rsid w:val="001A1A4E"/>
    <w:rsid w:val="001A6BF3"/>
    <w:rsid w:val="001B1C35"/>
    <w:rsid w:val="001B461A"/>
    <w:rsid w:val="001B569E"/>
    <w:rsid w:val="001C1718"/>
    <w:rsid w:val="001C269B"/>
    <w:rsid w:val="001D0C14"/>
    <w:rsid w:val="001D2F29"/>
    <w:rsid w:val="001D4584"/>
    <w:rsid w:val="001F5675"/>
    <w:rsid w:val="0020047B"/>
    <w:rsid w:val="0020089B"/>
    <w:rsid w:val="00204F47"/>
    <w:rsid w:val="0020723B"/>
    <w:rsid w:val="00210762"/>
    <w:rsid w:val="00211399"/>
    <w:rsid w:val="00211EF4"/>
    <w:rsid w:val="00213C91"/>
    <w:rsid w:val="00214028"/>
    <w:rsid w:val="00216B18"/>
    <w:rsid w:val="00216BD6"/>
    <w:rsid w:val="00217266"/>
    <w:rsid w:val="00220676"/>
    <w:rsid w:val="00224DD6"/>
    <w:rsid w:val="0022698A"/>
    <w:rsid w:val="002352FD"/>
    <w:rsid w:val="00235F59"/>
    <w:rsid w:val="00241FEA"/>
    <w:rsid w:val="002428D9"/>
    <w:rsid w:val="00242FC2"/>
    <w:rsid w:val="00245910"/>
    <w:rsid w:val="00252E62"/>
    <w:rsid w:val="0027070E"/>
    <w:rsid w:val="002710B7"/>
    <w:rsid w:val="00271BC0"/>
    <w:rsid w:val="00274414"/>
    <w:rsid w:val="0027566A"/>
    <w:rsid w:val="00283003"/>
    <w:rsid w:val="00283D94"/>
    <w:rsid w:val="002848D0"/>
    <w:rsid w:val="00286435"/>
    <w:rsid w:val="00290D9F"/>
    <w:rsid w:val="00293A9E"/>
    <w:rsid w:val="0029464F"/>
    <w:rsid w:val="002B58B4"/>
    <w:rsid w:val="002B641E"/>
    <w:rsid w:val="002B7CEB"/>
    <w:rsid w:val="002C42AE"/>
    <w:rsid w:val="002C7291"/>
    <w:rsid w:val="002D1D6E"/>
    <w:rsid w:val="002E3B9A"/>
    <w:rsid w:val="002E3CB7"/>
    <w:rsid w:val="002E54EE"/>
    <w:rsid w:val="002E6CD3"/>
    <w:rsid w:val="002F02FC"/>
    <w:rsid w:val="002F1ECC"/>
    <w:rsid w:val="002F4768"/>
    <w:rsid w:val="002F53CF"/>
    <w:rsid w:val="002F6D58"/>
    <w:rsid w:val="00302138"/>
    <w:rsid w:val="003025BC"/>
    <w:rsid w:val="00302B38"/>
    <w:rsid w:val="00302DCD"/>
    <w:rsid w:val="003045F6"/>
    <w:rsid w:val="0030564C"/>
    <w:rsid w:val="003071B0"/>
    <w:rsid w:val="00307B8F"/>
    <w:rsid w:val="003123E9"/>
    <w:rsid w:val="00312FD3"/>
    <w:rsid w:val="0031327D"/>
    <w:rsid w:val="003137AD"/>
    <w:rsid w:val="00315640"/>
    <w:rsid w:val="00325417"/>
    <w:rsid w:val="00325BFB"/>
    <w:rsid w:val="003349D6"/>
    <w:rsid w:val="00335B3F"/>
    <w:rsid w:val="0034004F"/>
    <w:rsid w:val="00340C35"/>
    <w:rsid w:val="003507C1"/>
    <w:rsid w:val="003522B7"/>
    <w:rsid w:val="00354CA8"/>
    <w:rsid w:val="0036018A"/>
    <w:rsid w:val="003673C6"/>
    <w:rsid w:val="003702E3"/>
    <w:rsid w:val="00372EB6"/>
    <w:rsid w:val="0038044D"/>
    <w:rsid w:val="00384673"/>
    <w:rsid w:val="0038662D"/>
    <w:rsid w:val="0038719F"/>
    <w:rsid w:val="00387ACB"/>
    <w:rsid w:val="0039048F"/>
    <w:rsid w:val="00392AF6"/>
    <w:rsid w:val="003946EB"/>
    <w:rsid w:val="00394D09"/>
    <w:rsid w:val="003A2B03"/>
    <w:rsid w:val="003A3DFF"/>
    <w:rsid w:val="003B1251"/>
    <w:rsid w:val="003B148A"/>
    <w:rsid w:val="003B38B1"/>
    <w:rsid w:val="003B38DC"/>
    <w:rsid w:val="003C6740"/>
    <w:rsid w:val="003D2861"/>
    <w:rsid w:val="003D6053"/>
    <w:rsid w:val="003E18DD"/>
    <w:rsid w:val="003E1E87"/>
    <w:rsid w:val="003E3755"/>
    <w:rsid w:val="003E3CDA"/>
    <w:rsid w:val="003F15A8"/>
    <w:rsid w:val="003F1754"/>
    <w:rsid w:val="003F356A"/>
    <w:rsid w:val="003F3B44"/>
    <w:rsid w:val="004024C1"/>
    <w:rsid w:val="00402773"/>
    <w:rsid w:val="00405772"/>
    <w:rsid w:val="0041346F"/>
    <w:rsid w:val="00414FA3"/>
    <w:rsid w:val="0041502F"/>
    <w:rsid w:val="0041648D"/>
    <w:rsid w:val="00416702"/>
    <w:rsid w:val="00420E83"/>
    <w:rsid w:val="00427D37"/>
    <w:rsid w:val="00431F09"/>
    <w:rsid w:val="004354B0"/>
    <w:rsid w:val="00440589"/>
    <w:rsid w:val="00442759"/>
    <w:rsid w:val="00444CC1"/>
    <w:rsid w:val="00445722"/>
    <w:rsid w:val="00446716"/>
    <w:rsid w:val="00446792"/>
    <w:rsid w:val="00447CDA"/>
    <w:rsid w:val="00452321"/>
    <w:rsid w:val="0045269C"/>
    <w:rsid w:val="00453F60"/>
    <w:rsid w:val="004706A2"/>
    <w:rsid w:val="00471B1F"/>
    <w:rsid w:val="00476803"/>
    <w:rsid w:val="00476A4C"/>
    <w:rsid w:val="0048400C"/>
    <w:rsid w:val="00484869"/>
    <w:rsid w:val="00493632"/>
    <w:rsid w:val="00496613"/>
    <w:rsid w:val="00497186"/>
    <w:rsid w:val="0049777C"/>
    <w:rsid w:val="004A1791"/>
    <w:rsid w:val="004A56BE"/>
    <w:rsid w:val="004A60E3"/>
    <w:rsid w:val="004A74CA"/>
    <w:rsid w:val="004A788F"/>
    <w:rsid w:val="004B2138"/>
    <w:rsid w:val="004B2F37"/>
    <w:rsid w:val="004B6178"/>
    <w:rsid w:val="004B7A24"/>
    <w:rsid w:val="004C09CD"/>
    <w:rsid w:val="004C0CAA"/>
    <w:rsid w:val="004C1800"/>
    <w:rsid w:val="004C2714"/>
    <w:rsid w:val="004C573D"/>
    <w:rsid w:val="004C59BA"/>
    <w:rsid w:val="004C64E3"/>
    <w:rsid w:val="004D2C7D"/>
    <w:rsid w:val="004D43A4"/>
    <w:rsid w:val="004D6FB3"/>
    <w:rsid w:val="004E2115"/>
    <w:rsid w:val="004E2A89"/>
    <w:rsid w:val="004E3F53"/>
    <w:rsid w:val="004E6368"/>
    <w:rsid w:val="004F4EE8"/>
    <w:rsid w:val="00502091"/>
    <w:rsid w:val="005023DF"/>
    <w:rsid w:val="00506068"/>
    <w:rsid w:val="00506613"/>
    <w:rsid w:val="00507BDA"/>
    <w:rsid w:val="0051226F"/>
    <w:rsid w:val="00512C30"/>
    <w:rsid w:val="00514CCA"/>
    <w:rsid w:val="00523221"/>
    <w:rsid w:val="005244E6"/>
    <w:rsid w:val="00525F7A"/>
    <w:rsid w:val="00526643"/>
    <w:rsid w:val="0053035D"/>
    <w:rsid w:val="005310BA"/>
    <w:rsid w:val="005316D7"/>
    <w:rsid w:val="005327B0"/>
    <w:rsid w:val="005340D2"/>
    <w:rsid w:val="0053782F"/>
    <w:rsid w:val="00540E52"/>
    <w:rsid w:val="00541037"/>
    <w:rsid w:val="00542694"/>
    <w:rsid w:val="0054423D"/>
    <w:rsid w:val="0054473E"/>
    <w:rsid w:val="005474EF"/>
    <w:rsid w:val="00550083"/>
    <w:rsid w:val="0055247A"/>
    <w:rsid w:val="00556EFD"/>
    <w:rsid w:val="00570181"/>
    <w:rsid w:val="005702CD"/>
    <w:rsid w:val="005720A6"/>
    <w:rsid w:val="00576C9E"/>
    <w:rsid w:val="005804AE"/>
    <w:rsid w:val="00581DDC"/>
    <w:rsid w:val="00590A88"/>
    <w:rsid w:val="005968BE"/>
    <w:rsid w:val="005A22A7"/>
    <w:rsid w:val="005A3A23"/>
    <w:rsid w:val="005A47B4"/>
    <w:rsid w:val="005A5018"/>
    <w:rsid w:val="005A5341"/>
    <w:rsid w:val="005B25D4"/>
    <w:rsid w:val="005B3324"/>
    <w:rsid w:val="005B3A2D"/>
    <w:rsid w:val="005B72BF"/>
    <w:rsid w:val="005C0FF3"/>
    <w:rsid w:val="005C33E3"/>
    <w:rsid w:val="005C3473"/>
    <w:rsid w:val="005C3C19"/>
    <w:rsid w:val="005C3EDA"/>
    <w:rsid w:val="005C660D"/>
    <w:rsid w:val="005C7510"/>
    <w:rsid w:val="005D26C4"/>
    <w:rsid w:val="005D6EAB"/>
    <w:rsid w:val="005D7610"/>
    <w:rsid w:val="005E0359"/>
    <w:rsid w:val="005E532C"/>
    <w:rsid w:val="005E7044"/>
    <w:rsid w:val="005F261B"/>
    <w:rsid w:val="005F2CB4"/>
    <w:rsid w:val="005F2D36"/>
    <w:rsid w:val="005F55B4"/>
    <w:rsid w:val="00600E6F"/>
    <w:rsid w:val="0060443F"/>
    <w:rsid w:val="00605714"/>
    <w:rsid w:val="006118AB"/>
    <w:rsid w:val="00616082"/>
    <w:rsid w:val="006200C4"/>
    <w:rsid w:val="00623861"/>
    <w:rsid w:val="00624BBE"/>
    <w:rsid w:val="00631886"/>
    <w:rsid w:val="00632E6A"/>
    <w:rsid w:val="006343F2"/>
    <w:rsid w:val="00635D24"/>
    <w:rsid w:val="00645C0C"/>
    <w:rsid w:val="0065143C"/>
    <w:rsid w:val="00656156"/>
    <w:rsid w:val="00656E8A"/>
    <w:rsid w:val="00662332"/>
    <w:rsid w:val="00671B81"/>
    <w:rsid w:val="006734EA"/>
    <w:rsid w:val="00673AA9"/>
    <w:rsid w:val="00681AAA"/>
    <w:rsid w:val="00682CD6"/>
    <w:rsid w:val="0068688E"/>
    <w:rsid w:val="00690284"/>
    <w:rsid w:val="00690BF6"/>
    <w:rsid w:val="00691628"/>
    <w:rsid w:val="00696A37"/>
    <w:rsid w:val="00696B86"/>
    <w:rsid w:val="006973E9"/>
    <w:rsid w:val="006973FE"/>
    <w:rsid w:val="006978EC"/>
    <w:rsid w:val="006A25CD"/>
    <w:rsid w:val="006A2799"/>
    <w:rsid w:val="006A28CA"/>
    <w:rsid w:val="006A3B22"/>
    <w:rsid w:val="006A5829"/>
    <w:rsid w:val="006A7520"/>
    <w:rsid w:val="006A799E"/>
    <w:rsid w:val="006C2308"/>
    <w:rsid w:val="006C2B65"/>
    <w:rsid w:val="006C34BE"/>
    <w:rsid w:val="006C4313"/>
    <w:rsid w:val="006D49E7"/>
    <w:rsid w:val="006E21F2"/>
    <w:rsid w:val="006E43D5"/>
    <w:rsid w:val="006F12B5"/>
    <w:rsid w:val="006F5B5B"/>
    <w:rsid w:val="006F6AF0"/>
    <w:rsid w:val="006F7766"/>
    <w:rsid w:val="00702CAB"/>
    <w:rsid w:val="0070356C"/>
    <w:rsid w:val="00704EA8"/>
    <w:rsid w:val="0070542A"/>
    <w:rsid w:val="007056C2"/>
    <w:rsid w:val="007064A0"/>
    <w:rsid w:val="007178CB"/>
    <w:rsid w:val="00717AAB"/>
    <w:rsid w:val="00723C64"/>
    <w:rsid w:val="00725F4F"/>
    <w:rsid w:val="00727CCC"/>
    <w:rsid w:val="007331A9"/>
    <w:rsid w:val="00735EBC"/>
    <w:rsid w:val="00736924"/>
    <w:rsid w:val="00737FB4"/>
    <w:rsid w:val="00741A10"/>
    <w:rsid w:val="00741E4D"/>
    <w:rsid w:val="00744EBD"/>
    <w:rsid w:val="00745CEB"/>
    <w:rsid w:val="00745E58"/>
    <w:rsid w:val="0074667E"/>
    <w:rsid w:val="00750F4B"/>
    <w:rsid w:val="007518C9"/>
    <w:rsid w:val="00752C79"/>
    <w:rsid w:val="00755C0A"/>
    <w:rsid w:val="0076257F"/>
    <w:rsid w:val="00762A80"/>
    <w:rsid w:val="00763333"/>
    <w:rsid w:val="007645DB"/>
    <w:rsid w:val="00765F8A"/>
    <w:rsid w:val="007724B1"/>
    <w:rsid w:val="007726D1"/>
    <w:rsid w:val="00773ED2"/>
    <w:rsid w:val="007743BC"/>
    <w:rsid w:val="00776316"/>
    <w:rsid w:val="00783206"/>
    <w:rsid w:val="00783B87"/>
    <w:rsid w:val="00786D13"/>
    <w:rsid w:val="0078797E"/>
    <w:rsid w:val="007929BF"/>
    <w:rsid w:val="00793FCE"/>
    <w:rsid w:val="0079470B"/>
    <w:rsid w:val="007973E8"/>
    <w:rsid w:val="007A2406"/>
    <w:rsid w:val="007A2B75"/>
    <w:rsid w:val="007A3392"/>
    <w:rsid w:val="007A4342"/>
    <w:rsid w:val="007B26D4"/>
    <w:rsid w:val="007B6281"/>
    <w:rsid w:val="007C2764"/>
    <w:rsid w:val="007C3049"/>
    <w:rsid w:val="007C4305"/>
    <w:rsid w:val="007C50B3"/>
    <w:rsid w:val="007D3AFD"/>
    <w:rsid w:val="007D6945"/>
    <w:rsid w:val="007F03AA"/>
    <w:rsid w:val="007F3A8D"/>
    <w:rsid w:val="007F5E25"/>
    <w:rsid w:val="00800AD2"/>
    <w:rsid w:val="008049E6"/>
    <w:rsid w:val="0080643E"/>
    <w:rsid w:val="00807CFB"/>
    <w:rsid w:val="008147AD"/>
    <w:rsid w:val="00821471"/>
    <w:rsid w:val="00827451"/>
    <w:rsid w:val="00833166"/>
    <w:rsid w:val="008347D3"/>
    <w:rsid w:val="00845A52"/>
    <w:rsid w:val="0085137A"/>
    <w:rsid w:val="00870182"/>
    <w:rsid w:val="00872E79"/>
    <w:rsid w:val="0087647F"/>
    <w:rsid w:val="0087772C"/>
    <w:rsid w:val="00880D5F"/>
    <w:rsid w:val="008841EC"/>
    <w:rsid w:val="0088544E"/>
    <w:rsid w:val="00890F27"/>
    <w:rsid w:val="008953C9"/>
    <w:rsid w:val="008A50D3"/>
    <w:rsid w:val="008A7BE2"/>
    <w:rsid w:val="008B6317"/>
    <w:rsid w:val="008C2BA5"/>
    <w:rsid w:val="008C2FEE"/>
    <w:rsid w:val="008C30C6"/>
    <w:rsid w:val="008D1C5F"/>
    <w:rsid w:val="008D2A2A"/>
    <w:rsid w:val="008D49CA"/>
    <w:rsid w:val="008D6048"/>
    <w:rsid w:val="008D6D7A"/>
    <w:rsid w:val="008D712D"/>
    <w:rsid w:val="008D73C6"/>
    <w:rsid w:val="008E0576"/>
    <w:rsid w:val="008E319C"/>
    <w:rsid w:val="008E447E"/>
    <w:rsid w:val="008E5B65"/>
    <w:rsid w:val="008F0BD6"/>
    <w:rsid w:val="008F6CEC"/>
    <w:rsid w:val="00901853"/>
    <w:rsid w:val="009038AC"/>
    <w:rsid w:val="00904C26"/>
    <w:rsid w:val="0090525F"/>
    <w:rsid w:val="0090618C"/>
    <w:rsid w:val="00921F86"/>
    <w:rsid w:val="009233BB"/>
    <w:rsid w:val="00934D84"/>
    <w:rsid w:val="00940BC0"/>
    <w:rsid w:val="009423CA"/>
    <w:rsid w:val="00942907"/>
    <w:rsid w:val="0094378C"/>
    <w:rsid w:val="00945A00"/>
    <w:rsid w:val="00946886"/>
    <w:rsid w:val="0095181C"/>
    <w:rsid w:val="0096138E"/>
    <w:rsid w:val="00964D96"/>
    <w:rsid w:val="009650BC"/>
    <w:rsid w:val="0097190D"/>
    <w:rsid w:val="0097483E"/>
    <w:rsid w:val="00980D8A"/>
    <w:rsid w:val="009828AC"/>
    <w:rsid w:val="009935E2"/>
    <w:rsid w:val="009958C6"/>
    <w:rsid w:val="00995A80"/>
    <w:rsid w:val="0099734C"/>
    <w:rsid w:val="0099770D"/>
    <w:rsid w:val="009A3920"/>
    <w:rsid w:val="009A57CF"/>
    <w:rsid w:val="009B0257"/>
    <w:rsid w:val="009B3E37"/>
    <w:rsid w:val="009B4D3F"/>
    <w:rsid w:val="009B72C2"/>
    <w:rsid w:val="009C0BB8"/>
    <w:rsid w:val="009C5510"/>
    <w:rsid w:val="009E323C"/>
    <w:rsid w:val="009F1191"/>
    <w:rsid w:val="009F1CCB"/>
    <w:rsid w:val="009F26C9"/>
    <w:rsid w:val="00A00431"/>
    <w:rsid w:val="00A01598"/>
    <w:rsid w:val="00A03017"/>
    <w:rsid w:val="00A06564"/>
    <w:rsid w:val="00A06F89"/>
    <w:rsid w:val="00A15E66"/>
    <w:rsid w:val="00A2042E"/>
    <w:rsid w:val="00A2577B"/>
    <w:rsid w:val="00A27051"/>
    <w:rsid w:val="00A27465"/>
    <w:rsid w:val="00A27B33"/>
    <w:rsid w:val="00A327D0"/>
    <w:rsid w:val="00A3557E"/>
    <w:rsid w:val="00A35EB5"/>
    <w:rsid w:val="00A407E4"/>
    <w:rsid w:val="00A512CC"/>
    <w:rsid w:val="00A534B3"/>
    <w:rsid w:val="00A57C9C"/>
    <w:rsid w:val="00A62D6D"/>
    <w:rsid w:val="00A646A0"/>
    <w:rsid w:val="00A6512F"/>
    <w:rsid w:val="00A7079C"/>
    <w:rsid w:val="00A74006"/>
    <w:rsid w:val="00A74407"/>
    <w:rsid w:val="00A74A58"/>
    <w:rsid w:val="00A74FAD"/>
    <w:rsid w:val="00A850BA"/>
    <w:rsid w:val="00A85CFC"/>
    <w:rsid w:val="00A87204"/>
    <w:rsid w:val="00A93F0D"/>
    <w:rsid w:val="00A9409B"/>
    <w:rsid w:val="00A942FF"/>
    <w:rsid w:val="00A95060"/>
    <w:rsid w:val="00AA0799"/>
    <w:rsid w:val="00AA73EE"/>
    <w:rsid w:val="00AC06A5"/>
    <w:rsid w:val="00AC4338"/>
    <w:rsid w:val="00AC4B35"/>
    <w:rsid w:val="00AD1E82"/>
    <w:rsid w:val="00AD3981"/>
    <w:rsid w:val="00AD6087"/>
    <w:rsid w:val="00AD64FE"/>
    <w:rsid w:val="00AD6965"/>
    <w:rsid w:val="00AE0EB8"/>
    <w:rsid w:val="00AE39E6"/>
    <w:rsid w:val="00AE4204"/>
    <w:rsid w:val="00AE44D3"/>
    <w:rsid w:val="00AF3EAA"/>
    <w:rsid w:val="00AF62A3"/>
    <w:rsid w:val="00B02C16"/>
    <w:rsid w:val="00B02D83"/>
    <w:rsid w:val="00B03C27"/>
    <w:rsid w:val="00B04A74"/>
    <w:rsid w:val="00B1014D"/>
    <w:rsid w:val="00B14347"/>
    <w:rsid w:val="00B21407"/>
    <w:rsid w:val="00B22FEB"/>
    <w:rsid w:val="00B23860"/>
    <w:rsid w:val="00B24400"/>
    <w:rsid w:val="00B258C9"/>
    <w:rsid w:val="00B336DF"/>
    <w:rsid w:val="00B40D69"/>
    <w:rsid w:val="00B46515"/>
    <w:rsid w:val="00B47329"/>
    <w:rsid w:val="00B51824"/>
    <w:rsid w:val="00B5283A"/>
    <w:rsid w:val="00B54435"/>
    <w:rsid w:val="00B55F88"/>
    <w:rsid w:val="00B57F7A"/>
    <w:rsid w:val="00B616DC"/>
    <w:rsid w:val="00B63E23"/>
    <w:rsid w:val="00B6546B"/>
    <w:rsid w:val="00B6637D"/>
    <w:rsid w:val="00B6751F"/>
    <w:rsid w:val="00B709E4"/>
    <w:rsid w:val="00B71E99"/>
    <w:rsid w:val="00B75D45"/>
    <w:rsid w:val="00B82DDB"/>
    <w:rsid w:val="00B836DA"/>
    <w:rsid w:val="00B839A8"/>
    <w:rsid w:val="00B963C8"/>
    <w:rsid w:val="00B963E5"/>
    <w:rsid w:val="00BA0493"/>
    <w:rsid w:val="00BA06B8"/>
    <w:rsid w:val="00BA0F08"/>
    <w:rsid w:val="00BB0313"/>
    <w:rsid w:val="00BB18F4"/>
    <w:rsid w:val="00BB63B6"/>
    <w:rsid w:val="00BC0087"/>
    <w:rsid w:val="00BC31C8"/>
    <w:rsid w:val="00BD0A36"/>
    <w:rsid w:val="00BD46DF"/>
    <w:rsid w:val="00BD68A3"/>
    <w:rsid w:val="00BE0653"/>
    <w:rsid w:val="00BE39AF"/>
    <w:rsid w:val="00BE4564"/>
    <w:rsid w:val="00BE5377"/>
    <w:rsid w:val="00BE64C9"/>
    <w:rsid w:val="00BE74E6"/>
    <w:rsid w:val="00BF1209"/>
    <w:rsid w:val="00BF678F"/>
    <w:rsid w:val="00BF698D"/>
    <w:rsid w:val="00C036B5"/>
    <w:rsid w:val="00C0673A"/>
    <w:rsid w:val="00C06A2C"/>
    <w:rsid w:val="00C06A7F"/>
    <w:rsid w:val="00C07D16"/>
    <w:rsid w:val="00C1172B"/>
    <w:rsid w:val="00C11ACB"/>
    <w:rsid w:val="00C121AC"/>
    <w:rsid w:val="00C13216"/>
    <w:rsid w:val="00C156AA"/>
    <w:rsid w:val="00C17482"/>
    <w:rsid w:val="00C34C0D"/>
    <w:rsid w:val="00C34E30"/>
    <w:rsid w:val="00C35B65"/>
    <w:rsid w:val="00C373AE"/>
    <w:rsid w:val="00C42648"/>
    <w:rsid w:val="00C454A3"/>
    <w:rsid w:val="00C471C1"/>
    <w:rsid w:val="00C51142"/>
    <w:rsid w:val="00C63A36"/>
    <w:rsid w:val="00C765C0"/>
    <w:rsid w:val="00C81274"/>
    <w:rsid w:val="00C8209F"/>
    <w:rsid w:val="00C91086"/>
    <w:rsid w:val="00C92A2F"/>
    <w:rsid w:val="00C9339E"/>
    <w:rsid w:val="00C96055"/>
    <w:rsid w:val="00C96071"/>
    <w:rsid w:val="00C96262"/>
    <w:rsid w:val="00C97327"/>
    <w:rsid w:val="00CA104A"/>
    <w:rsid w:val="00CA19CF"/>
    <w:rsid w:val="00CA4DE7"/>
    <w:rsid w:val="00CA5B09"/>
    <w:rsid w:val="00CA74F9"/>
    <w:rsid w:val="00CB136D"/>
    <w:rsid w:val="00CB3D3E"/>
    <w:rsid w:val="00CB5DA6"/>
    <w:rsid w:val="00CC04C6"/>
    <w:rsid w:val="00CC464D"/>
    <w:rsid w:val="00CC555E"/>
    <w:rsid w:val="00CD2EDA"/>
    <w:rsid w:val="00CD5745"/>
    <w:rsid w:val="00CF2F0B"/>
    <w:rsid w:val="00CF4ED0"/>
    <w:rsid w:val="00CF55D5"/>
    <w:rsid w:val="00CF7A52"/>
    <w:rsid w:val="00D0370A"/>
    <w:rsid w:val="00D0409D"/>
    <w:rsid w:val="00D04C24"/>
    <w:rsid w:val="00D068C5"/>
    <w:rsid w:val="00D0768E"/>
    <w:rsid w:val="00D112A4"/>
    <w:rsid w:val="00D14233"/>
    <w:rsid w:val="00D1589A"/>
    <w:rsid w:val="00D1692B"/>
    <w:rsid w:val="00D16943"/>
    <w:rsid w:val="00D17E68"/>
    <w:rsid w:val="00D21679"/>
    <w:rsid w:val="00D25F9A"/>
    <w:rsid w:val="00D323B2"/>
    <w:rsid w:val="00D37E61"/>
    <w:rsid w:val="00D40C10"/>
    <w:rsid w:val="00D41960"/>
    <w:rsid w:val="00D42F01"/>
    <w:rsid w:val="00D474D9"/>
    <w:rsid w:val="00D52480"/>
    <w:rsid w:val="00D563C9"/>
    <w:rsid w:val="00D6148F"/>
    <w:rsid w:val="00D626FD"/>
    <w:rsid w:val="00D6275D"/>
    <w:rsid w:val="00D62B0D"/>
    <w:rsid w:val="00D71197"/>
    <w:rsid w:val="00D75077"/>
    <w:rsid w:val="00D81955"/>
    <w:rsid w:val="00D82B32"/>
    <w:rsid w:val="00D858DB"/>
    <w:rsid w:val="00D9158F"/>
    <w:rsid w:val="00DA3074"/>
    <w:rsid w:val="00DA3172"/>
    <w:rsid w:val="00DA408F"/>
    <w:rsid w:val="00DB0D61"/>
    <w:rsid w:val="00DB3330"/>
    <w:rsid w:val="00DB4859"/>
    <w:rsid w:val="00DB5956"/>
    <w:rsid w:val="00DB5E0D"/>
    <w:rsid w:val="00DB7110"/>
    <w:rsid w:val="00DC7A5E"/>
    <w:rsid w:val="00DD0319"/>
    <w:rsid w:val="00DD11BC"/>
    <w:rsid w:val="00DE3AEF"/>
    <w:rsid w:val="00DE5EB7"/>
    <w:rsid w:val="00DF1B75"/>
    <w:rsid w:val="00DF270A"/>
    <w:rsid w:val="00DF2C3F"/>
    <w:rsid w:val="00DF4E82"/>
    <w:rsid w:val="00DF6E59"/>
    <w:rsid w:val="00E01269"/>
    <w:rsid w:val="00E039CD"/>
    <w:rsid w:val="00E145C6"/>
    <w:rsid w:val="00E166B1"/>
    <w:rsid w:val="00E16D6C"/>
    <w:rsid w:val="00E2066D"/>
    <w:rsid w:val="00E23469"/>
    <w:rsid w:val="00E312F7"/>
    <w:rsid w:val="00E349EF"/>
    <w:rsid w:val="00E41721"/>
    <w:rsid w:val="00E43735"/>
    <w:rsid w:val="00E44CCF"/>
    <w:rsid w:val="00E45465"/>
    <w:rsid w:val="00E54871"/>
    <w:rsid w:val="00E55EF3"/>
    <w:rsid w:val="00E5727D"/>
    <w:rsid w:val="00E62BE7"/>
    <w:rsid w:val="00E66E6E"/>
    <w:rsid w:val="00E670E5"/>
    <w:rsid w:val="00E74822"/>
    <w:rsid w:val="00E758E7"/>
    <w:rsid w:val="00E807ED"/>
    <w:rsid w:val="00E81B20"/>
    <w:rsid w:val="00E833D1"/>
    <w:rsid w:val="00E8520D"/>
    <w:rsid w:val="00E975DE"/>
    <w:rsid w:val="00EA1B9E"/>
    <w:rsid w:val="00EA1CB0"/>
    <w:rsid w:val="00EA24E5"/>
    <w:rsid w:val="00EA3ACC"/>
    <w:rsid w:val="00EA4C1F"/>
    <w:rsid w:val="00EB3AFC"/>
    <w:rsid w:val="00EC0101"/>
    <w:rsid w:val="00EC1724"/>
    <w:rsid w:val="00EC231B"/>
    <w:rsid w:val="00EC40EE"/>
    <w:rsid w:val="00EC771A"/>
    <w:rsid w:val="00ED2BF2"/>
    <w:rsid w:val="00ED3801"/>
    <w:rsid w:val="00ED4D98"/>
    <w:rsid w:val="00ED686D"/>
    <w:rsid w:val="00ED7337"/>
    <w:rsid w:val="00EE0C5A"/>
    <w:rsid w:val="00EE1CE7"/>
    <w:rsid w:val="00EE3F7C"/>
    <w:rsid w:val="00EF0912"/>
    <w:rsid w:val="00EF51E9"/>
    <w:rsid w:val="00EF59BB"/>
    <w:rsid w:val="00F00970"/>
    <w:rsid w:val="00F02B23"/>
    <w:rsid w:val="00F125DB"/>
    <w:rsid w:val="00F127FA"/>
    <w:rsid w:val="00F135CC"/>
    <w:rsid w:val="00F17F03"/>
    <w:rsid w:val="00F2048A"/>
    <w:rsid w:val="00F2073E"/>
    <w:rsid w:val="00F2792D"/>
    <w:rsid w:val="00F3151B"/>
    <w:rsid w:val="00F31F7A"/>
    <w:rsid w:val="00F32246"/>
    <w:rsid w:val="00F403F3"/>
    <w:rsid w:val="00F40908"/>
    <w:rsid w:val="00F50863"/>
    <w:rsid w:val="00F51D27"/>
    <w:rsid w:val="00F55FC9"/>
    <w:rsid w:val="00F56E55"/>
    <w:rsid w:val="00F56F4A"/>
    <w:rsid w:val="00F57187"/>
    <w:rsid w:val="00F572A8"/>
    <w:rsid w:val="00F57EAC"/>
    <w:rsid w:val="00F6223E"/>
    <w:rsid w:val="00F627CB"/>
    <w:rsid w:val="00F649CD"/>
    <w:rsid w:val="00F64A28"/>
    <w:rsid w:val="00F64A34"/>
    <w:rsid w:val="00F64FB4"/>
    <w:rsid w:val="00F72B2C"/>
    <w:rsid w:val="00F73CAB"/>
    <w:rsid w:val="00F753F7"/>
    <w:rsid w:val="00F8243E"/>
    <w:rsid w:val="00F850CE"/>
    <w:rsid w:val="00F91348"/>
    <w:rsid w:val="00FA1EAD"/>
    <w:rsid w:val="00FA2F30"/>
    <w:rsid w:val="00FA4E78"/>
    <w:rsid w:val="00FB176C"/>
    <w:rsid w:val="00FB27D5"/>
    <w:rsid w:val="00FB6C8D"/>
    <w:rsid w:val="00FC30E9"/>
    <w:rsid w:val="00FC327D"/>
    <w:rsid w:val="00FD1058"/>
    <w:rsid w:val="00FD17F4"/>
    <w:rsid w:val="00FD6FAF"/>
    <w:rsid w:val="00FD7518"/>
    <w:rsid w:val="00FE1F7E"/>
    <w:rsid w:val="00FE493E"/>
    <w:rsid w:val="00FE6A32"/>
    <w:rsid w:val="00FE79AA"/>
    <w:rsid w:val="00FF23BE"/>
    <w:rsid w:val="00FF27BC"/>
    <w:rsid w:val="00FF6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E99A9186-7076-44CB-946D-5E6093C69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7"/>
  </w:style>
  <w:style w:type="paragraph" w:styleId="1">
    <w:name w:val="heading 1"/>
    <w:basedOn w:val="a"/>
    <w:next w:val="a"/>
    <w:qFormat/>
    <w:rsid w:val="00BC0087"/>
    <w:pPr>
      <w:keepNext/>
      <w:spacing w:before="120" w:after="120"/>
      <w:jc w:val="both"/>
      <w:outlineLvl w:val="0"/>
    </w:pPr>
    <w:rPr>
      <w:b/>
      <w:sz w:val="26"/>
    </w:rPr>
  </w:style>
  <w:style w:type="paragraph" w:styleId="2">
    <w:name w:val="heading 2"/>
    <w:basedOn w:val="a"/>
    <w:next w:val="a"/>
    <w:qFormat/>
    <w:rsid w:val="00BC0087"/>
    <w:pPr>
      <w:keepNext/>
      <w:spacing w:before="120" w:after="12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BC0087"/>
    <w:pPr>
      <w:keepNext/>
      <w:spacing w:before="120" w:after="120"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BC0087"/>
    <w:pPr>
      <w:keepNext/>
      <w:spacing w:after="120"/>
      <w:ind w:hanging="284"/>
      <w:outlineLvl w:val="3"/>
    </w:pPr>
    <w:rPr>
      <w:b/>
      <w:sz w:val="26"/>
    </w:rPr>
  </w:style>
  <w:style w:type="paragraph" w:styleId="5">
    <w:name w:val="heading 5"/>
    <w:basedOn w:val="a"/>
    <w:next w:val="a"/>
    <w:qFormat/>
    <w:rsid w:val="00BC0087"/>
    <w:pPr>
      <w:keepNext/>
      <w:spacing w:after="120"/>
      <w:outlineLvl w:val="4"/>
    </w:pPr>
    <w:rPr>
      <w:sz w:val="26"/>
    </w:rPr>
  </w:style>
  <w:style w:type="paragraph" w:styleId="6">
    <w:name w:val="heading 6"/>
    <w:basedOn w:val="a"/>
    <w:next w:val="a"/>
    <w:qFormat/>
    <w:rsid w:val="00BC0087"/>
    <w:pPr>
      <w:keepNext/>
      <w:numPr>
        <w:ilvl w:val="12"/>
      </w:numPr>
      <w:ind w:firstLine="1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BC0087"/>
    <w:pPr>
      <w:keepNext/>
      <w:jc w:val="both"/>
      <w:outlineLvl w:val="6"/>
    </w:pPr>
    <w:rPr>
      <w:b/>
      <w:sz w:val="24"/>
    </w:rPr>
  </w:style>
  <w:style w:type="paragraph" w:styleId="8">
    <w:name w:val="heading 8"/>
    <w:basedOn w:val="a"/>
    <w:next w:val="a"/>
    <w:qFormat/>
    <w:rsid w:val="00BC0087"/>
    <w:pPr>
      <w:keepNext/>
      <w:numPr>
        <w:ilvl w:val="12"/>
      </w:numPr>
      <w:ind w:left="283" w:hanging="283"/>
      <w:jc w:val="both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BC0087"/>
    <w:pPr>
      <w:keepNext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αραγραφος"/>
    <w:rsid w:val="00BC0087"/>
    <w:pPr>
      <w:framePr w:hSpace="142" w:wrap="notBeside" w:vAnchor="text" w:hAnchor="text" w:y="1"/>
      <w:ind w:left="709"/>
    </w:pPr>
    <w:rPr>
      <w:rFonts w:ascii="Arial" w:hAnsi="Arial"/>
      <w:b/>
      <w:caps/>
      <w:u w:val="single"/>
    </w:rPr>
  </w:style>
  <w:style w:type="paragraph" w:customStyle="1" w:styleId="10">
    <w:name w:val="υποπαραγραφος1"/>
    <w:rsid w:val="00BC0087"/>
    <w:pPr>
      <w:ind w:firstLine="1106"/>
    </w:pPr>
    <w:rPr>
      <w:rFonts w:ascii="Arial" w:hAnsi="Arial"/>
      <w:b/>
      <w:noProof/>
    </w:rPr>
  </w:style>
  <w:style w:type="paragraph" w:customStyle="1" w:styleId="20">
    <w:name w:val="υποπαραγραφος2"/>
    <w:rsid w:val="00BC0087"/>
    <w:pPr>
      <w:framePr w:hSpace="142" w:wrap="notBeside" w:vAnchor="text" w:hAnchor="text" w:y="1"/>
      <w:ind w:left="1588"/>
    </w:pPr>
    <w:rPr>
      <w:rFonts w:ascii="Arial" w:hAnsi="Arial"/>
      <w:color w:val="000000"/>
    </w:rPr>
  </w:style>
  <w:style w:type="paragraph" w:customStyle="1" w:styleId="a4">
    <w:name w:val="υποπαραγραφος"/>
    <w:rsid w:val="00BC0087"/>
    <w:pPr>
      <w:framePr w:hSpace="142" w:wrap="notBeside" w:vAnchor="text" w:hAnchor="text" w:y="1"/>
      <w:ind w:left="992"/>
    </w:pPr>
    <w:rPr>
      <w:rFonts w:ascii="Arial" w:hAnsi="Arial"/>
      <w:b/>
      <w:color w:val="000000"/>
      <w:kern w:val="20"/>
      <w:u w:val="single"/>
    </w:rPr>
  </w:style>
  <w:style w:type="paragraph" w:styleId="a5">
    <w:name w:val="Body Text"/>
    <w:basedOn w:val="a"/>
    <w:semiHidden/>
    <w:rsid w:val="00BC0087"/>
    <w:pPr>
      <w:spacing w:before="120" w:after="120"/>
      <w:jc w:val="both"/>
    </w:pPr>
    <w:rPr>
      <w:sz w:val="26"/>
    </w:rPr>
  </w:style>
  <w:style w:type="paragraph" w:styleId="21">
    <w:name w:val="Body Text 2"/>
    <w:basedOn w:val="a"/>
    <w:rsid w:val="00BC0087"/>
    <w:rPr>
      <w:sz w:val="26"/>
    </w:rPr>
  </w:style>
  <w:style w:type="paragraph" w:styleId="a6">
    <w:name w:val="Body Text Indent"/>
    <w:basedOn w:val="a"/>
    <w:semiHidden/>
    <w:rsid w:val="00BC0087"/>
    <w:pPr>
      <w:numPr>
        <w:ilvl w:val="12"/>
      </w:numPr>
      <w:spacing w:before="120" w:after="120"/>
      <w:ind w:left="284" w:hanging="284"/>
      <w:jc w:val="both"/>
    </w:pPr>
    <w:rPr>
      <w:sz w:val="24"/>
    </w:rPr>
  </w:style>
  <w:style w:type="paragraph" w:styleId="30">
    <w:name w:val="Body Text 3"/>
    <w:basedOn w:val="a"/>
    <w:semiHidden/>
    <w:rsid w:val="00BC0087"/>
    <w:pPr>
      <w:jc w:val="both"/>
    </w:pPr>
    <w:rPr>
      <w:sz w:val="24"/>
    </w:rPr>
  </w:style>
  <w:style w:type="paragraph" w:styleId="a7">
    <w:name w:val="footer"/>
    <w:basedOn w:val="a"/>
    <w:semiHidden/>
    <w:rsid w:val="00BC0087"/>
    <w:pPr>
      <w:tabs>
        <w:tab w:val="center" w:pos="4153"/>
        <w:tab w:val="right" w:pos="8306"/>
      </w:tabs>
    </w:pPr>
  </w:style>
  <w:style w:type="character" w:styleId="a8">
    <w:name w:val="page number"/>
    <w:basedOn w:val="a0"/>
    <w:semiHidden/>
    <w:rsid w:val="00BC0087"/>
  </w:style>
  <w:style w:type="paragraph" w:styleId="22">
    <w:name w:val="Body Text Indent 2"/>
    <w:basedOn w:val="a"/>
    <w:rsid w:val="00BC0087"/>
    <w:pPr>
      <w:spacing w:after="120"/>
      <w:ind w:left="1418" w:hanging="1418"/>
      <w:jc w:val="both"/>
    </w:pPr>
    <w:rPr>
      <w:sz w:val="26"/>
    </w:rPr>
  </w:style>
  <w:style w:type="paragraph" w:styleId="31">
    <w:name w:val="Body Text Indent 3"/>
    <w:basedOn w:val="a"/>
    <w:semiHidden/>
    <w:rsid w:val="00BC0087"/>
    <w:pPr>
      <w:spacing w:after="120"/>
      <w:ind w:left="1418" w:hanging="2"/>
      <w:jc w:val="both"/>
    </w:pPr>
    <w:rPr>
      <w:sz w:val="26"/>
    </w:rPr>
  </w:style>
  <w:style w:type="paragraph" w:styleId="a9">
    <w:name w:val="Block Text"/>
    <w:basedOn w:val="a"/>
    <w:rsid w:val="00BC0087"/>
    <w:pPr>
      <w:ind w:left="284" w:right="175" w:hanging="284"/>
      <w:jc w:val="both"/>
    </w:pPr>
    <w:rPr>
      <w:iCs/>
      <w:sz w:val="22"/>
      <w:lang w:val="en-US"/>
    </w:rPr>
  </w:style>
  <w:style w:type="paragraph" w:customStyle="1" w:styleId="KEIMENO">
    <w:name w:val="KEIMENO"/>
    <w:basedOn w:val="a"/>
    <w:rsid w:val="00BC0087"/>
    <w:pPr>
      <w:tabs>
        <w:tab w:val="left" w:pos="567"/>
      </w:tabs>
      <w:spacing w:after="100" w:line="300" w:lineRule="atLeast"/>
      <w:ind w:left="567" w:hanging="539"/>
      <w:jc w:val="both"/>
    </w:pPr>
    <w:rPr>
      <w:rFonts w:ascii="ÃñáììáôïóåéñÜ200" w:hAnsi="ÃñáììáôïóåéñÜ200"/>
      <w:sz w:val="24"/>
      <w:lang w:eastAsia="en-US"/>
    </w:rPr>
  </w:style>
  <w:style w:type="character" w:customStyle="1" w:styleId="quoted11">
    <w:name w:val="quoted11"/>
    <w:rsid w:val="00BC0087"/>
    <w:rPr>
      <w:color w:val="660066"/>
    </w:rPr>
  </w:style>
  <w:style w:type="character" w:customStyle="1" w:styleId="txtboldonly">
    <w:name w:val="txtboldonly"/>
    <w:basedOn w:val="a0"/>
    <w:rsid w:val="00F73CAB"/>
  </w:style>
  <w:style w:type="paragraph" w:styleId="aa">
    <w:name w:val="Balloon Text"/>
    <w:basedOn w:val="a"/>
    <w:link w:val="Char"/>
    <w:uiPriority w:val="99"/>
    <w:semiHidden/>
    <w:unhideWhenUsed/>
    <w:rsid w:val="00476A4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a"/>
    <w:uiPriority w:val="99"/>
    <w:semiHidden/>
    <w:rsid w:val="00476A4C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unhideWhenUsed/>
    <w:rsid w:val="00BE64C9"/>
    <w:pPr>
      <w:spacing w:before="100" w:beforeAutospacing="1" w:after="100" w:afterAutospacing="1"/>
    </w:pPr>
    <w:rPr>
      <w:sz w:val="24"/>
      <w:szCs w:val="24"/>
    </w:rPr>
  </w:style>
  <w:style w:type="character" w:styleId="-">
    <w:name w:val="Hyperlink"/>
    <w:uiPriority w:val="99"/>
    <w:semiHidden/>
    <w:unhideWhenUsed/>
    <w:rsid w:val="00BE64C9"/>
    <w:rPr>
      <w:color w:val="0000FF"/>
      <w:u w:val="single"/>
    </w:rPr>
  </w:style>
  <w:style w:type="paragraph" w:styleId="-HTML">
    <w:name w:val="HTML Preformatted"/>
    <w:basedOn w:val="a"/>
    <w:link w:val="-HTMLChar"/>
    <w:rsid w:val="007A43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Batang" w:hAnsi="Courier New" w:cs="Courier New"/>
      <w:lang w:eastAsia="ko-KR"/>
    </w:rPr>
  </w:style>
  <w:style w:type="character" w:customStyle="1" w:styleId="-HTMLChar">
    <w:name w:val="Προ-διαμορφωμένο HTML Char"/>
    <w:link w:val="-HTML"/>
    <w:rsid w:val="007A4342"/>
    <w:rPr>
      <w:rFonts w:ascii="Courier New" w:eastAsia="Batang" w:hAnsi="Courier New" w:cs="Courier New"/>
      <w:lang w:eastAsia="ko-KR"/>
    </w:rPr>
  </w:style>
  <w:style w:type="character" w:customStyle="1" w:styleId="txt">
    <w:name w:val="txt"/>
    <w:basedOn w:val="a0"/>
    <w:rsid w:val="008E447E"/>
  </w:style>
  <w:style w:type="character" w:customStyle="1" w:styleId="nbapihighlight1">
    <w:name w:val="nbapihighlight1"/>
    <w:basedOn w:val="a0"/>
    <w:rsid w:val="007645DB"/>
  </w:style>
  <w:style w:type="paragraph" w:customStyle="1" w:styleId="Default">
    <w:name w:val="Default"/>
    <w:rsid w:val="006E21F2"/>
    <w:pPr>
      <w:autoSpaceDE w:val="0"/>
      <w:autoSpaceDN w:val="0"/>
      <w:adjustRightInd w:val="0"/>
    </w:pPr>
    <w:rPr>
      <w:rFonts w:ascii="Garamond Premr Pro Smbd" w:hAnsi="Garamond Premr Pro Smbd" w:cs="Garamond Premr Pro Smbd"/>
      <w:color w:val="000000"/>
      <w:sz w:val="24"/>
      <w:szCs w:val="24"/>
    </w:rPr>
  </w:style>
  <w:style w:type="character" w:customStyle="1" w:styleId="A30">
    <w:name w:val="A3"/>
    <w:uiPriority w:val="99"/>
    <w:rsid w:val="006E21F2"/>
    <w:rPr>
      <w:rFonts w:ascii="Garamond Premr Pro Lt Disp" w:hAnsi="Garamond Premr Pro Lt Disp" w:cs="Garamond Premr Pro Lt Disp"/>
      <w:color w:val="000000"/>
      <w:sz w:val="28"/>
      <w:szCs w:val="28"/>
    </w:rPr>
  </w:style>
  <w:style w:type="character" w:customStyle="1" w:styleId="A40">
    <w:name w:val="A4"/>
    <w:uiPriority w:val="99"/>
    <w:rsid w:val="006E21F2"/>
    <w:rPr>
      <w:rFonts w:ascii="Garamond Premr Pro Lt Disp" w:hAnsi="Garamond Premr Pro Lt Disp" w:cs="Garamond Premr Pro Lt Disp"/>
      <w:color w:val="000000"/>
      <w:sz w:val="14"/>
      <w:szCs w:val="14"/>
    </w:rPr>
  </w:style>
  <w:style w:type="character" w:customStyle="1" w:styleId="A50">
    <w:name w:val="A5"/>
    <w:uiPriority w:val="99"/>
    <w:rsid w:val="006E21F2"/>
    <w:rPr>
      <w:rFonts w:ascii="Garamond Premr Pro Lt Disp" w:hAnsi="Garamond Premr Pro Lt Disp" w:cs="Garamond Premr Pro Lt Disp"/>
      <w:color w:val="000000"/>
    </w:rPr>
  </w:style>
  <w:style w:type="paragraph" w:styleId="ab">
    <w:name w:val="header"/>
    <w:basedOn w:val="a"/>
    <w:link w:val="Char0"/>
    <w:uiPriority w:val="99"/>
    <w:rsid w:val="000140A2"/>
    <w:pPr>
      <w:tabs>
        <w:tab w:val="center" w:pos="4153"/>
        <w:tab w:val="right" w:pos="8306"/>
      </w:tabs>
      <w:spacing w:after="200"/>
      <w:jc w:val="both"/>
    </w:pPr>
    <w:rPr>
      <w:rFonts w:ascii="Times" w:hAnsi="Times"/>
      <w:sz w:val="24"/>
      <w:lang w:val="en-US" w:eastAsia="en-US"/>
    </w:rPr>
  </w:style>
  <w:style w:type="character" w:customStyle="1" w:styleId="Char0">
    <w:name w:val="Κεφαλίδα Char"/>
    <w:link w:val="ab"/>
    <w:uiPriority w:val="99"/>
    <w:rsid w:val="000140A2"/>
    <w:rPr>
      <w:rFonts w:ascii="Times" w:hAnsi="Times"/>
      <w:sz w:val="24"/>
      <w:lang w:val="en-US" w:eastAsia="en-US"/>
    </w:rPr>
  </w:style>
  <w:style w:type="paragraph" w:customStyle="1" w:styleId="BATitle">
    <w:name w:val="BA_Title"/>
    <w:basedOn w:val="a"/>
    <w:next w:val="a"/>
    <w:rsid w:val="000140A2"/>
    <w:pPr>
      <w:spacing w:before="720" w:after="360" w:line="480" w:lineRule="auto"/>
      <w:jc w:val="center"/>
    </w:pPr>
    <w:rPr>
      <w:sz w:val="44"/>
      <w:lang w:val="en-US" w:eastAsia="en-US"/>
    </w:rPr>
  </w:style>
  <w:style w:type="paragraph" w:customStyle="1" w:styleId="FETableFootnote">
    <w:name w:val="FE_Table_Footnote"/>
    <w:basedOn w:val="a"/>
    <w:next w:val="a"/>
    <w:rsid w:val="000140A2"/>
    <w:pPr>
      <w:spacing w:after="200"/>
      <w:ind w:firstLine="187"/>
      <w:jc w:val="both"/>
    </w:pPr>
    <w:rPr>
      <w:rFonts w:ascii="Times" w:hAnsi="Times"/>
      <w:sz w:val="24"/>
      <w:lang w:val="en-US" w:eastAsia="en-US"/>
    </w:rPr>
  </w:style>
  <w:style w:type="character" w:customStyle="1" w:styleId="A80">
    <w:name w:val="A8"/>
    <w:uiPriority w:val="99"/>
    <w:rsid w:val="00F125DB"/>
    <w:rPr>
      <w:rFonts w:cs="Garamond Premr Pro Subh"/>
      <w:color w:val="000000"/>
      <w:sz w:val="11"/>
      <w:szCs w:val="11"/>
    </w:rPr>
  </w:style>
  <w:style w:type="character" w:customStyle="1" w:styleId="documenttype2">
    <w:name w:val="documenttype2"/>
    <w:basedOn w:val="a0"/>
    <w:rsid w:val="00023698"/>
  </w:style>
  <w:style w:type="paragraph" w:customStyle="1" w:styleId="smalllink">
    <w:name w:val="smalllink"/>
    <w:basedOn w:val="a"/>
    <w:rsid w:val="00023698"/>
    <w:rPr>
      <w:sz w:val="24"/>
      <w:szCs w:val="24"/>
    </w:rPr>
  </w:style>
  <w:style w:type="character" w:customStyle="1" w:styleId="scopustermhighlight1">
    <w:name w:val="scopustermhighlight1"/>
    <w:rsid w:val="00023698"/>
    <w:rPr>
      <w:b/>
      <w:bCs/>
    </w:rPr>
  </w:style>
  <w:style w:type="paragraph" w:customStyle="1" w:styleId="CharChar2">
    <w:name w:val="Char Char2"/>
    <w:basedOn w:val="a"/>
    <w:rsid w:val="009650BC"/>
    <w:pPr>
      <w:widowControl w:val="0"/>
      <w:snapToGrid w:val="0"/>
      <w:spacing w:line="360" w:lineRule="auto"/>
      <w:ind w:firstLineChars="200" w:firstLine="200"/>
      <w:jc w:val="both"/>
    </w:pPr>
    <w:rPr>
      <w:rFonts w:eastAsia="FangSong_GB2312"/>
      <w:kern w:val="2"/>
      <w:sz w:val="24"/>
      <w:szCs w:val="24"/>
      <w:lang w:val="en-US" w:eastAsia="zh-CN"/>
    </w:rPr>
  </w:style>
  <w:style w:type="character" w:styleId="ac">
    <w:name w:val="Strong"/>
    <w:uiPriority w:val="22"/>
    <w:qFormat/>
    <w:rsid w:val="002E6CD3"/>
    <w:rPr>
      <w:b/>
      <w:bCs/>
    </w:rPr>
  </w:style>
  <w:style w:type="character" w:customStyle="1" w:styleId="apple-converted-space">
    <w:name w:val="apple-converted-space"/>
    <w:basedOn w:val="a0"/>
    <w:rsid w:val="002E6CD3"/>
  </w:style>
  <w:style w:type="table" w:styleId="ad">
    <w:name w:val="Table Grid"/>
    <w:basedOn w:val="a1"/>
    <w:uiPriority w:val="59"/>
    <w:rsid w:val="00697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F6CEC"/>
    <w:pPr>
      <w:ind w:left="720"/>
    </w:pPr>
  </w:style>
  <w:style w:type="character" w:customStyle="1" w:styleId="hps">
    <w:name w:val="hps"/>
    <w:basedOn w:val="a0"/>
    <w:rsid w:val="00E166B1"/>
  </w:style>
  <w:style w:type="character" w:customStyle="1" w:styleId="atn">
    <w:name w:val="atn"/>
    <w:basedOn w:val="a0"/>
    <w:rsid w:val="00E166B1"/>
  </w:style>
  <w:style w:type="paragraph" w:styleId="af">
    <w:name w:val="Plain Text"/>
    <w:basedOn w:val="a"/>
    <w:link w:val="Char1"/>
    <w:uiPriority w:val="99"/>
    <w:semiHidden/>
    <w:unhideWhenUsed/>
    <w:rsid w:val="003F356A"/>
    <w:rPr>
      <w:rFonts w:ascii="Consolas" w:eastAsia="Calibri" w:hAnsi="Consolas"/>
      <w:sz w:val="21"/>
      <w:szCs w:val="21"/>
      <w:lang w:eastAsia="en-US"/>
    </w:rPr>
  </w:style>
  <w:style w:type="character" w:customStyle="1" w:styleId="Char1">
    <w:name w:val="Απλό κείμενο Char"/>
    <w:link w:val="af"/>
    <w:uiPriority w:val="99"/>
    <w:semiHidden/>
    <w:rsid w:val="003F356A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0">
    <w:name w:val="A6"/>
    <w:uiPriority w:val="99"/>
    <w:rsid w:val="00157B26"/>
    <w:rPr>
      <w:rFonts w:cs="Palatino Linotype"/>
      <w:color w:val="000000"/>
      <w:sz w:val="14"/>
      <w:szCs w:val="14"/>
    </w:rPr>
  </w:style>
  <w:style w:type="character" w:customStyle="1" w:styleId="quoted1">
    <w:name w:val="quoted1"/>
    <w:rsid w:val="00E81B20"/>
    <w:rPr>
      <w:rFonts w:cs="Times New Roman"/>
    </w:rPr>
  </w:style>
  <w:style w:type="paragraph" w:customStyle="1" w:styleId="cdt4ke">
    <w:name w:val="cdt4ke"/>
    <w:basedOn w:val="a"/>
    <w:rsid w:val="00BE537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55699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4741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76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8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090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89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78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724552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4109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718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4125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9848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859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565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94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4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757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0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7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62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4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492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22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8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8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9911">
                  <w:marLeft w:val="61"/>
                  <w:marRight w:val="61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8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178474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0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577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28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42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956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5468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4154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116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0521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3829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3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45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903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5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2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8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47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04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6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9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742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1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81535">
          <w:marLeft w:val="0"/>
          <w:marRight w:val="0"/>
          <w:marTop w:val="100"/>
          <w:marBottom w:val="100"/>
          <w:divBdr>
            <w:top w:val="single" w:sz="2" w:space="0" w:color="1274D2"/>
            <w:left w:val="none" w:sz="0" w:space="0" w:color="1274D2"/>
            <w:bottom w:val="none" w:sz="0" w:space="0" w:color="1274D2"/>
            <w:right w:val="none" w:sz="0" w:space="0" w:color="1274D2"/>
          </w:divBdr>
          <w:divsChild>
            <w:div w:id="77451958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2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43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9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10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11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629634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2643118">
                                      <w:marLeft w:val="0"/>
                                      <w:marRight w:val="0"/>
                                      <w:marTop w:val="81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2147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369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1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93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CCCCCC"/>
            <w:bottom w:val="none" w:sz="0" w:space="0" w:color="auto"/>
            <w:right w:val="single" w:sz="4" w:space="0" w:color="CCCCCC"/>
          </w:divBdr>
          <w:divsChild>
            <w:div w:id="758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810">
                  <w:marLeft w:val="61"/>
                  <w:marRight w:val="61"/>
                  <w:marTop w:val="61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4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90676">
                              <w:marLeft w:val="0"/>
                              <w:marRight w:val="0"/>
                              <w:marTop w:val="51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06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5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61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733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996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5072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2958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77335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24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140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69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scopus.com/authid/detail.url?authorId=56267606900&amp;amp;eid=2-s2.0-84904153587" TargetMode="External"/><Relationship Id="rId18" Type="http://schemas.openxmlformats.org/officeDocument/2006/relationships/hyperlink" Target="http://www.scopus.com/authid/detail.url?authorId=6602878229&amp;amp;eid=2-s2.0-84904036832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yperlink" Target="http://www.scopus.com/authid/detail.url?authorId=6603935934&amp;amp;eid=2-s2.0-84904036832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scopus.com/authid/detail.url?authorId=56266775900&amp;amp;eid=2-s2.0-84904153587" TargetMode="External"/><Relationship Id="rId17" Type="http://schemas.openxmlformats.org/officeDocument/2006/relationships/hyperlink" Target="http://www.scopus.com/source/sourceInfo.url?sourceId=21100200820&amp;origin=resultslist" TargetMode="External"/><Relationship Id="rId25" Type="http://schemas.openxmlformats.org/officeDocument/2006/relationships/hyperlink" Target="https://drive.google.com/file/d/1tFjPsOpvcj-LIgrmX9l4F8eoZPTxKPbh/view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pus.com/source/sourceInfo.url?sourceId=15900154740&amp;origin=recordpage" TargetMode="External"/><Relationship Id="rId20" Type="http://schemas.openxmlformats.org/officeDocument/2006/relationships/hyperlink" Target="http://www.scopus.com/authid/detail.url?authorId=6602656599&amp;amp;eid=2-s2.0-8490403683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pus.com/authid/detail.url?authorId=23008914100&amp;amp;eid=2-s2.0-84904153587" TargetMode="External"/><Relationship Id="rId24" Type="http://schemas.openxmlformats.org/officeDocument/2006/relationships/hyperlink" Target="https://drive.google.com/file/d/1tFjPsOpvcj-LIgrmX9l4F8eoZPTxKPbh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copus.com/authid/detail.url?authorId=37090643300&amp;amp;eid=2-s2.0-84904153587" TargetMode="External"/><Relationship Id="rId23" Type="http://schemas.openxmlformats.org/officeDocument/2006/relationships/hyperlink" Target="https://drive.google.com/file/d/1tFjPsOpvcj-LIgrmX9l4F8eoZPTxKPbh/view?usp=sharin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copus.com/authid/detail.url?authorId=6701766580&amp;amp;eid=2-s2.0-84904153587" TargetMode="External"/><Relationship Id="rId19" Type="http://schemas.openxmlformats.org/officeDocument/2006/relationships/hyperlink" Target="http://www.scopus.com/authid/detail.url?authorId=55253100600&amp;amp;eid=2-s2.0-84904036832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scopus.com/authid/detail.url?authorId=6602656599&amp;amp;eid=2-s2.0-84904153587" TargetMode="External"/><Relationship Id="rId22" Type="http://schemas.openxmlformats.org/officeDocument/2006/relationships/hyperlink" Target="http://www.scopus.com/source/sourceInfo.url?sourceId=16083&amp;origin=recordpag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999</TotalTime>
  <Pages>28</Pages>
  <Words>11639</Words>
  <Characters>62853</Characters>
  <Application>Microsoft Office Word</Application>
  <DocSecurity>0</DocSecurity>
  <Lines>523</Lines>
  <Paragraphs>148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ΒΙΟΓΡΑΦΙΚΟ ΣΗΜΕΙΩΜΑ</vt:lpstr>
    </vt:vector>
  </TitlesOfParts>
  <Company>TOSHIBA</Company>
  <LinksUpToDate>false</LinksUpToDate>
  <CharactersWithSpaces>74344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ΒΙΟΓΡΑΦΙΚΟ ΣΗΜΕΙΩΜΑ</dc:title>
  <dc:subject/>
  <dc:creator>A</dc:creator>
  <cp:keywords/>
  <dc:description/>
  <cp:lastModifiedBy>Δ. Χελά</cp:lastModifiedBy>
  <cp:revision>15</cp:revision>
  <cp:lastPrinted>2015-05-11T08:03:00Z</cp:lastPrinted>
  <dcterms:created xsi:type="dcterms:W3CDTF">2021-02-24T10:42:00Z</dcterms:created>
  <dcterms:modified xsi:type="dcterms:W3CDTF">2021-05-14T08:47:00Z</dcterms:modified>
</cp:coreProperties>
</file>